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7"/>
        <w:gridCol w:w="1857"/>
        <w:gridCol w:w="1857"/>
        <w:gridCol w:w="1857"/>
        <w:gridCol w:w="1857"/>
      </w:tblGrid>
      <w:tr w:rsidR="00544B97" w:rsidRPr="00894A26" w:rsidTr="384A6679">
        <w:trPr>
          <w:trHeight w:val="300"/>
        </w:trPr>
        <w:tc>
          <w:tcPr>
            <w:tcW w:w="3714" w:type="dxa"/>
            <w:gridSpan w:val="2"/>
          </w:tcPr>
          <w:p w:rsidR="00544B97" w:rsidRPr="00894A26" w:rsidRDefault="00544B97" w:rsidP="00DF00D9">
            <w:pPr>
              <w:spacing w:after="0" w:line="240" w:lineRule="auto"/>
              <w:rPr>
                <w:rFonts w:asciiTheme="minorBidi" w:hAnsiTheme="minorBidi" w:cstheme="minorBidi"/>
                <w:b/>
                <w:sz w:val="20"/>
                <w:szCs w:val="20"/>
              </w:rPr>
            </w:pPr>
            <w:r w:rsidRPr="00894A26">
              <w:rPr>
                <w:rFonts w:asciiTheme="minorBidi" w:hAnsiTheme="minorBidi" w:cstheme="minorBidi"/>
                <w:b/>
                <w:sz w:val="20"/>
                <w:szCs w:val="20"/>
              </w:rPr>
              <w:t>Department</w:t>
            </w:r>
          </w:p>
        </w:tc>
        <w:tc>
          <w:tcPr>
            <w:tcW w:w="5571" w:type="dxa"/>
            <w:gridSpan w:val="3"/>
          </w:tcPr>
          <w:p w:rsidR="00544B97" w:rsidRPr="00894A26" w:rsidRDefault="00544B97" w:rsidP="00784D18">
            <w:pPr>
              <w:spacing w:after="0" w:line="240" w:lineRule="auto"/>
              <w:rPr>
                <w:rFonts w:asciiTheme="minorBidi" w:hAnsiTheme="minorBidi" w:cstheme="minorBidi"/>
                <w:sz w:val="20"/>
                <w:szCs w:val="20"/>
              </w:rPr>
            </w:pPr>
            <w:r w:rsidRPr="00894A26">
              <w:rPr>
                <w:rFonts w:asciiTheme="minorBidi" w:hAnsiTheme="minorBidi" w:cstheme="minorBidi"/>
                <w:bCs/>
                <w:sz w:val="20"/>
                <w:szCs w:val="20"/>
              </w:rPr>
              <w:t>Department of Applied Management</w:t>
            </w:r>
          </w:p>
        </w:tc>
      </w:tr>
      <w:tr w:rsidR="00544B97" w:rsidRPr="00894A26" w:rsidTr="384A6679">
        <w:trPr>
          <w:trHeight w:val="300"/>
        </w:trPr>
        <w:tc>
          <w:tcPr>
            <w:tcW w:w="3714" w:type="dxa"/>
            <w:gridSpan w:val="2"/>
          </w:tcPr>
          <w:p w:rsidR="00544B97" w:rsidRPr="00894A26" w:rsidRDefault="00544B97" w:rsidP="00DF00D9">
            <w:pPr>
              <w:spacing w:after="0" w:line="240" w:lineRule="auto"/>
              <w:rPr>
                <w:rFonts w:asciiTheme="minorBidi" w:hAnsiTheme="minorBidi" w:cstheme="minorBidi"/>
                <w:b/>
                <w:sz w:val="20"/>
                <w:szCs w:val="20"/>
              </w:rPr>
            </w:pPr>
            <w:r w:rsidRPr="00894A26">
              <w:rPr>
                <w:rFonts w:asciiTheme="minorBidi" w:hAnsiTheme="minorBidi" w:cstheme="minorBidi"/>
                <w:b/>
                <w:sz w:val="20"/>
                <w:szCs w:val="20"/>
              </w:rPr>
              <w:t>Discipline</w:t>
            </w:r>
          </w:p>
        </w:tc>
        <w:tc>
          <w:tcPr>
            <w:tcW w:w="5571" w:type="dxa"/>
            <w:gridSpan w:val="3"/>
          </w:tcPr>
          <w:p w:rsidR="00544B97" w:rsidRPr="00894A26" w:rsidRDefault="00544B97" w:rsidP="00DF00D9">
            <w:pPr>
              <w:spacing w:after="0" w:line="240" w:lineRule="auto"/>
              <w:rPr>
                <w:rFonts w:asciiTheme="minorBidi" w:hAnsiTheme="minorBidi" w:cstheme="minorBidi"/>
                <w:sz w:val="20"/>
                <w:szCs w:val="20"/>
              </w:rPr>
            </w:pPr>
            <w:r w:rsidRPr="00894A26">
              <w:rPr>
                <w:rFonts w:asciiTheme="minorBidi" w:hAnsiTheme="minorBidi" w:cstheme="minorBidi"/>
                <w:sz w:val="20"/>
                <w:szCs w:val="20"/>
              </w:rPr>
              <w:t>Supply Chain Management</w:t>
            </w:r>
          </w:p>
        </w:tc>
      </w:tr>
      <w:tr w:rsidR="00544B97" w:rsidRPr="00894A26" w:rsidTr="384A6679">
        <w:trPr>
          <w:trHeight w:val="300"/>
        </w:trPr>
        <w:tc>
          <w:tcPr>
            <w:tcW w:w="3714" w:type="dxa"/>
            <w:gridSpan w:val="2"/>
            <w:tcBorders>
              <w:bottom w:val="single" w:sz="4" w:space="0" w:color="auto"/>
            </w:tcBorders>
          </w:tcPr>
          <w:p w:rsidR="00544B97" w:rsidRPr="00894A26" w:rsidRDefault="00544B97" w:rsidP="00DF00D9">
            <w:pPr>
              <w:spacing w:after="0" w:line="240" w:lineRule="auto"/>
              <w:rPr>
                <w:rFonts w:asciiTheme="minorBidi" w:hAnsiTheme="minorBidi" w:cstheme="minorBidi"/>
                <w:b/>
                <w:sz w:val="20"/>
                <w:szCs w:val="20"/>
              </w:rPr>
            </w:pPr>
            <w:r w:rsidRPr="00894A26">
              <w:rPr>
                <w:rFonts w:asciiTheme="minorBidi" w:hAnsiTheme="minorBidi" w:cstheme="minorBidi"/>
                <w:b/>
                <w:sz w:val="20"/>
                <w:szCs w:val="20"/>
              </w:rPr>
              <w:t>Research Focus Area</w:t>
            </w:r>
          </w:p>
        </w:tc>
        <w:tc>
          <w:tcPr>
            <w:tcW w:w="5571" w:type="dxa"/>
            <w:gridSpan w:val="3"/>
            <w:tcBorders>
              <w:bottom w:val="single" w:sz="4" w:space="0" w:color="auto"/>
            </w:tcBorders>
          </w:tcPr>
          <w:p w:rsidR="00544B97" w:rsidRPr="00894A26" w:rsidRDefault="0089387A" w:rsidP="00DF00D9">
            <w:pPr>
              <w:spacing w:after="0" w:line="240" w:lineRule="auto"/>
              <w:rPr>
                <w:rFonts w:asciiTheme="minorBidi" w:hAnsiTheme="minorBidi" w:cstheme="minorBidi"/>
                <w:sz w:val="20"/>
                <w:szCs w:val="20"/>
              </w:rPr>
            </w:pPr>
            <w:r w:rsidRPr="00712B8D">
              <w:rPr>
                <w:rFonts w:asciiTheme="minorBidi" w:hAnsiTheme="minorBidi" w:cstheme="minorBidi"/>
                <w:sz w:val="20"/>
                <w:szCs w:val="20"/>
              </w:rPr>
              <w:t>Purchasing and Supply Management</w:t>
            </w:r>
          </w:p>
        </w:tc>
      </w:tr>
      <w:tr w:rsidR="00544B97" w:rsidRPr="00894A26" w:rsidTr="384A6679">
        <w:trPr>
          <w:trHeight w:val="300"/>
        </w:trPr>
        <w:tc>
          <w:tcPr>
            <w:tcW w:w="3714" w:type="dxa"/>
            <w:gridSpan w:val="2"/>
            <w:tcBorders>
              <w:bottom w:val="single" w:sz="4" w:space="0" w:color="auto"/>
            </w:tcBorders>
          </w:tcPr>
          <w:p w:rsidR="00544B97" w:rsidRPr="00894A26" w:rsidRDefault="00544B97" w:rsidP="31FCB1BB">
            <w:pPr>
              <w:spacing w:after="0" w:line="240" w:lineRule="auto"/>
              <w:rPr>
                <w:rFonts w:asciiTheme="minorBidi" w:hAnsiTheme="minorBidi" w:cstheme="minorBidi"/>
                <w:b/>
                <w:bCs/>
                <w:sz w:val="20"/>
                <w:szCs w:val="20"/>
              </w:rPr>
            </w:pPr>
            <w:r w:rsidRPr="31FCB1BB">
              <w:rPr>
                <w:rFonts w:asciiTheme="minorBidi" w:hAnsiTheme="minorBidi" w:cstheme="minorBidi"/>
                <w:b/>
                <w:bCs/>
                <w:sz w:val="20"/>
                <w:szCs w:val="20"/>
              </w:rPr>
              <w:t>Capacity for 202</w:t>
            </w:r>
            <w:r w:rsidR="004F0A3A">
              <w:rPr>
                <w:rFonts w:asciiTheme="minorBidi" w:hAnsiTheme="minorBidi" w:cstheme="minorBidi"/>
                <w:b/>
                <w:bCs/>
                <w:sz w:val="20"/>
                <w:szCs w:val="20"/>
              </w:rPr>
              <w:t>7</w:t>
            </w:r>
          </w:p>
        </w:tc>
        <w:tc>
          <w:tcPr>
            <w:tcW w:w="5571" w:type="dxa"/>
            <w:gridSpan w:val="3"/>
            <w:tcBorders>
              <w:bottom w:val="single" w:sz="4" w:space="0" w:color="auto"/>
            </w:tcBorders>
          </w:tcPr>
          <w:p w:rsidR="00544B97" w:rsidRPr="00894A26" w:rsidRDefault="5D89673A" w:rsidP="384A6679">
            <w:pPr>
              <w:spacing w:after="0" w:line="240" w:lineRule="auto"/>
              <w:rPr>
                <w:rFonts w:asciiTheme="minorBidi" w:hAnsiTheme="minorBidi" w:cstheme="minorBidi"/>
                <w:sz w:val="20"/>
                <w:szCs w:val="20"/>
              </w:rPr>
            </w:pPr>
            <w:r w:rsidRPr="384A6679">
              <w:rPr>
                <w:rFonts w:asciiTheme="minorBidi" w:hAnsiTheme="minorBidi" w:cstheme="minorBidi"/>
                <w:sz w:val="20"/>
                <w:szCs w:val="20"/>
              </w:rPr>
              <w:t>1</w:t>
            </w:r>
            <w:r w:rsidR="457D8392" w:rsidRPr="384A6679">
              <w:rPr>
                <w:rFonts w:asciiTheme="minorBidi" w:hAnsiTheme="minorBidi" w:cstheme="minorBidi"/>
                <w:sz w:val="20"/>
                <w:szCs w:val="20"/>
              </w:rPr>
              <w:t xml:space="preserve"> Master’s</w:t>
            </w:r>
            <w:r w:rsidR="00DA30CA" w:rsidRPr="384A6679">
              <w:rPr>
                <w:rFonts w:asciiTheme="minorBidi" w:hAnsiTheme="minorBidi" w:cstheme="minorBidi"/>
                <w:sz w:val="20"/>
                <w:szCs w:val="20"/>
              </w:rPr>
              <w:t xml:space="preserve"> student</w:t>
            </w:r>
          </w:p>
        </w:tc>
      </w:tr>
      <w:tr w:rsidR="6E3AB560" w:rsidTr="384A6679">
        <w:trPr>
          <w:trHeight w:val="330"/>
        </w:trPr>
        <w:tc>
          <w:tcPr>
            <w:tcW w:w="3714" w:type="dxa"/>
            <w:gridSpan w:val="2"/>
            <w:tcBorders>
              <w:bottom w:val="single" w:sz="4" w:space="0" w:color="auto"/>
            </w:tcBorders>
          </w:tcPr>
          <w:p w:rsidR="0FB1AA6B" w:rsidRDefault="300F93AF" w:rsidP="066598FC">
            <w:pPr>
              <w:spacing w:after="0" w:line="240" w:lineRule="auto"/>
              <w:rPr>
                <w:rFonts w:asciiTheme="minorBidi" w:hAnsiTheme="minorBidi" w:cstheme="minorBidi"/>
                <w:b/>
                <w:bCs/>
                <w:sz w:val="20"/>
                <w:szCs w:val="20"/>
                <w:lang w:val="en-GB"/>
              </w:rPr>
            </w:pPr>
            <w:r w:rsidRPr="066598FC">
              <w:rPr>
                <w:rFonts w:ascii="Arial" w:eastAsia="Arial" w:hAnsi="Arial"/>
                <w:b/>
                <w:bCs/>
                <w:sz w:val="20"/>
                <w:szCs w:val="20"/>
                <w:lang w:val="en-GB"/>
              </w:rPr>
              <w:t>In line with the focus of your proposed study, please select the most appropriate research catalytic niche area from the</w:t>
            </w:r>
            <w:r w:rsidR="702F56EE" w:rsidRPr="066598FC">
              <w:rPr>
                <w:rFonts w:ascii="Arial" w:eastAsia="Arial" w:hAnsi="Arial"/>
                <w:b/>
                <w:bCs/>
                <w:sz w:val="20"/>
                <w:szCs w:val="20"/>
                <w:lang w:val="en-GB"/>
              </w:rPr>
              <w:t xml:space="preserve"> </w:t>
            </w:r>
            <w:r w:rsidRPr="066598FC">
              <w:rPr>
                <w:rFonts w:ascii="Arial" w:eastAsia="Arial" w:hAnsi="Arial"/>
                <w:b/>
                <w:bCs/>
                <w:sz w:val="20"/>
                <w:szCs w:val="20"/>
                <w:lang w:val="en-GB"/>
              </w:rPr>
              <w:t>listed options.</w:t>
            </w:r>
          </w:p>
        </w:tc>
        <w:tc>
          <w:tcPr>
            <w:tcW w:w="5571" w:type="dxa"/>
            <w:gridSpan w:val="3"/>
            <w:tcBorders>
              <w:bottom w:val="single" w:sz="4" w:space="0" w:color="auto"/>
            </w:tcBorders>
          </w:tcPr>
          <w:p w:rsidR="6E3AB560" w:rsidRDefault="1C3B2F58" w:rsidP="066598FC">
            <w:pPr>
              <w:spacing w:after="0" w:line="240" w:lineRule="auto"/>
              <w:rPr>
                <w:rFonts w:ascii="Arial" w:eastAsia="Arial" w:hAnsi="Arial"/>
                <w:sz w:val="20"/>
                <w:szCs w:val="20"/>
              </w:rPr>
            </w:pPr>
            <w:r w:rsidRPr="066598FC">
              <w:rPr>
                <w:rFonts w:ascii="Arial" w:eastAsia="Arial" w:hAnsi="Arial"/>
                <w:sz w:val="20"/>
                <w:szCs w:val="20"/>
              </w:rPr>
              <w:t xml:space="preserve">Energy and Biotechnological Studies </w:t>
            </w:r>
          </w:p>
          <w:p w:rsidR="6E3AB560" w:rsidRDefault="1C3B2F58" w:rsidP="066598FC">
            <w:pPr>
              <w:spacing w:after="0" w:line="240" w:lineRule="auto"/>
              <w:rPr>
                <w:rFonts w:ascii="Arial" w:eastAsia="Arial" w:hAnsi="Arial"/>
                <w:sz w:val="20"/>
                <w:szCs w:val="20"/>
                <w:lang w:val="en-US"/>
              </w:rPr>
            </w:pPr>
            <w:r w:rsidRPr="066598FC">
              <w:rPr>
                <w:rFonts w:ascii="Arial" w:eastAsia="Arial" w:hAnsi="Arial"/>
                <w:sz w:val="20"/>
                <w:szCs w:val="20"/>
              </w:rPr>
              <w:t>Fourth Industrial Revolution and Digitalisation</w:t>
            </w:r>
            <w:r w:rsidRPr="066598FC">
              <w:rPr>
                <w:rFonts w:ascii="Arial" w:eastAsia="Arial" w:hAnsi="Arial"/>
                <w:sz w:val="20"/>
                <w:szCs w:val="20"/>
                <w:lang w:val="en-US"/>
              </w:rPr>
              <w:t xml:space="preserve"> </w:t>
            </w:r>
          </w:p>
          <w:p w:rsidR="6E3AB560" w:rsidRDefault="1C3B2F58" w:rsidP="066598FC">
            <w:pPr>
              <w:spacing w:after="0" w:line="240" w:lineRule="auto"/>
              <w:rPr>
                <w:rFonts w:ascii="Arial" w:eastAsia="Arial" w:hAnsi="Arial"/>
                <w:sz w:val="20"/>
                <w:szCs w:val="20"/>
                <w:lang w:val="en-US"/>
              </w:rPr>
            </w:pPr>
            <w:r w:rsidRPr="066598FC">
              <w:rPr>
                <w:rFonts w:ascii="Arial" w:eastAsia="Arial" w:hAnsi="Arial"/>
                <w:sz w:val="20"/>
                <w:szCs w:val="20"/>
              </w:rPr>
              <w:t>Marine Studies</w:t>
            </w:r>
            <w:r w:rsidRPr="066598FC">
              <w:rPr>
                <w:rFonts w:ascii="Arial" w:eastAsia="Arial" w:hAnsi="Arial"/>
                <w:sz w:val="20"/>
                <w:szCs w:val="20"/>
                <w:lang w:val="en-US"/>
              </w:rPr>
              <w:t xml:space="preserve"> </w:t>
            </w:r>
          </w:p>
          <w:p w:rsidR="6E3AB560" w:rsidRDefault="1C3B2F58" w:rsidP="066598FC">
            <w:pPr>
              <w:spacing w:after="0" w:line="240" w:lineRule="auto"/>
              <w:rPr>
                <w:rFonts w:ascii="Arial" w:eastAsia="Arial" w:hAnsi="Arial"/>
                <w:sz w:val="20"/>
                <w:szCs w:val="20"/>
                <w:lang w:val="en-US"/>
              </w:rPr>
            </w:pPr>
            <w:r w:rsidRPr="066598FC">
              <w:rPr>
                <w:rFonts w:ascii="Arial" w:eastAsia="Arial" w:hAnsi="Arial"/>
                <w:sz w:val="20"/>
                <w:szCs w:val="20"/>
              </w:rPr>
              <w:t>Aviation and Aeronautical Studies</w:t>
            </w:r>
            <w:r w:rsidRPr="066598FC">
              <w:rPr>
                <w:rFonts w:ascii="Arial" w:eastAsia="Arial" w:hAnsi="Arial"/>
                <w:sz w:val="20"/>
                <w:szCs w:val="20"/>
                <w:lang w:val="en-US"/>
              </w:rPr>
              <w:t xml:space="preserve"> </w:t>
            </w:r>
          </w:p>
          <w:p w:rsidR="6E3AB560" w:rsidRDefault="1C3B2F58" w:rsidP="066598FC">
            <w:pPr>
              <w:spacing w:after="0" w:line="240" w:lineRule="auto"/>
              <w:rPr>
                <w:rFonts w:ascii="Arial" w:eastAsia="Arial" w:hAnsi="Arial"/>
                <w:sz w:val="20"/>
                <w:szCs w:val="20"/>
                <w:lang w:val="en-US"/>
              </w:rPr>
            </w:pPr>
            <w:r w:rsidRPr="066598FC">
              <w:rPr>
                <w:rFonts w:ascii="Arial" w:eastAsia="Arial" w:hAnsi="Arial"/>
                <w:sz w:val="20"/>
                <w:szCs w:val="20"/>
              </w:rPr>
              <w:t>Automotive Studies</w:t>
            </w:r>
            <w:r w:rsidRPr="066598FC">
              <w:rPr>
                <w:rFonts w:ascii="Arial" w:eastAsia="Arial" w:hAnsi="Arial"/>
                <w:sz w:val="20"/>
                <w:szCs w:val="20"/>
                <w:lang w:val="en-US"/>
              </w:rPr>
              <w:t xml:space="preserve"> </w:t>
            </w:r>
          </w:p>
          <w:p w:rsidR="6E3AB560" w:rsidRDefault="1C3B2F58" w:rsidP="066598FC">
            <w:pPr>
              <w:spacing w:after="0" w:line="240" w:lineRule="auto"/>
              <w:rPr>
                <w:rFonts w:ascii="Arial" w:eastAsia="Arial" w:hAnsi="Arial"/>
                <w:sz w:val="20"/>
                <w:szCs w:val="20"/>
                <w:lang w:val="en-US"/>
              </w:rPr>
            </w:pPr>
            <w:r w:rsidRPr="066598FC">
              <w:rPr>
                <w:rFonts w:ascii="Arial" w:eastAsia="Arial" w:hAnsi="Arial"/>
                <w:sz w:val="20"/>
                <w:szCs w:val="20"/>
              </w:rPr>
              <w:t>Space Studies and Square Kilometer Array</w:t>
            </w:r>
            <w:r w:rsidRPr="066598FC">
              <w:rPr>
                <w:rFonts w:ascii="Arial" w:eastAsia="Arial" w:hAnsi="Arial"/>
                <w:sz w:val="20"/>
                <w:szCs w:val="20"/>
                <w:lang w:val="en-US"/>
              </w:rPr>
              <w:t xml:space="preserve"> </w:t>
            </w:r>
          </w:p>
          <w:p w:rsidR="6E3AB560" w:rsidRDefault="1C3B2F58" w:rsidP="066598FC">
            <w:pPr>
              <w:spacing w:after="0" w:line="240" w:lineRule="auto"/>
              <w:rPr>
                <w:rFonts w:ascii="Arial" w:eastAsia="Arial" w:hAnsi="Arial"/>
                <w:sz w:val="20"/>
                <w:szCs w:val="20"/>
                <w:lang w:val="en-US"/>
              </w:rPr>
            </w:pPr>
            <w:r w:rsidRPr="066598FC">
              <w:rPr>
                <w:rFonts w:ascii="Arial" w:eastAsia="Arial" w:hAnsi="Arial"/>
                <w:sz w:val="20"/>
                <w:szCs w:val="20"/>
              </w:rPr>
              <w:t>Natural Sciences/Biotechnological Studies</w:t>
            </w:r>
            <w:r w:rsidRPr="066598FC">
              <w:rPr>
                <w:rFonts w:ascii="Arial" w:eastAsia="Arial" w:hAnsi="Arial"/>
                <w:sz w:val="20"/>
                <w:szCs w:val="20"/>
                <w:lang w:val="en-US"/>
              </w:rPr>
              <w:t xml:space="preserve"> </w:t>
            </w:r>
          </w:p>
          <w:p w:rsidR="6E3AB560" w:rsidRDefault="1C3B2F58" w:rsidP="066598FC">
            <w:pPr>
              <w:spacing w:after="0" w:line="240" w:lineRule="auto"/>
              <w:rPr>
                <w:rFonts w:ascii="Arial" w:eastAsia="Arial" w:hAnsi="Arial"/>
                <w:sz w:val="20"/>
                <w:szCs w:val="20"/>
                <w:lang w:val="en-US"/>
              </w:rPr>
            </w:pPr>
            <w:r w:rsidRPr="066598FC">
              <w:rPr>
                <w:rFonts w:ascii="Arial" w:eastAsia="Arial" w:hAnsi="Arial"/>
                <w:sz w:val="20"/>
                <w:szCs w:val="20"/>
              </w:rPr>
              <w:t>Health Studies/Medicine</w:t>
            </w:r>
            <w:r w:rsidRPr="066598FC">
              <w:rPr>
                <w:rFonts w:ascii="Arial" w:eastAsia="Arial" w:hAnsi="Arial"/>
                <w:sz w:val="20"/>
                <w:szCs w:val="20"/>
                <w:lang w:val="en-US"/>
              </w:rPr>
              <w:t xml:space="preserve"> </w:t>
            </w:r>
          </w:p>
          <w:p w:rsidR="6E3AB560" w:rsidRDefault="1C3B2F58" w:rsidP="066598FC">
            <w:pPr>
              <w:spacing w:after="0" w:line="240" w:lineRule="auto"/>
              <w:rPr>
                <w:rFonts w:ascii="Arial" w:eastAsia="Arial" w:hAnsi="Arial"/>
                <w:sz w:val="20"/>
                <w:szCs w:val="20"/>
                <w:lang w:val="en-US"/>
              </w:rPr>
            </w:pPr>
            <w:r w:rsidRPr="066598FC">
              <w:rPr>
                <w:rFonts w:ascii="Arial" w:eastAsia="Arial" w:hAnsi="Arial"/>
                <w:sz w:val="20"/>
                <w:szCs w:val="20"/>
              </w:rPr>
              <w:t>Feminist, Womanist, Bosadi Theorisations</w:t>
            </w:r>
            <w:r w:rsidRPr="066598FC">
              <w:rPr>
                <w:rFonts w:ascii="Arial" w:eastAsia="Arial" w:hAnsi="Arial"/>
                <w:sz w:val="20"/>
                <w:szCs w:val="20"/>
                <w:lang w:val="en-US"/>
              </w:rPr>
              <w:t xml:space="preserve"> </w:t>
            </w:r>
          </w:p>
          <w:p w:rsidR="6E3AB560" w:rsidRDefault="1C3B2F58" w:rsidP="066598FC">
            <w:pPr>
              <w:spacing w:after="0" w:line="240" w:lineRule="auto"/>
              <w:rPr>
                <w:rFonts w:ascii="Arial" w:eastAsia="Arial" w:hAnsi="Arial"/>
                <w:sz w:val="24"/>
                <w:szCs w:val="24"/>
              </w:rPr>
            </w:pPr>
            <w:r w:rsidRPr="066598FC">
              <w:rPr>
                <w:rFonts w:ascii="Arial" w:eastAsia="Arial" w:hAnsi="Arial"/>
                <w:sz w:val="20"/>
                <w:szCs w:val="20"/>
              </w:rPr>
              <w:t>Student Support and Co-Curricular Activities</w:t>
            </w:r>
          </w:p>
        </w:tc>
      </w:tr>
      <w:tr w:rsidR="00544B97" w:rsidRPr="00894A26" w:rsidTr="384A6679">
        <w:trPr>
          <w:trHeight w:val="300"/>
        </w:trPr>
        <w:tc>
          <w:tcPr>
            <w:tcW w:w="9285" w:type="dxa"/>
            <w:gridSpan w:val="5"/>
            <w:tcBorders>
              <w:left w:val="nil"/>
              <w:right w:val="nil"/>
            </w:tcBorders>
          </w:tcPr>
          <w:p w:rsidR="00544B97" w:rsidRPr="00894A26" w:rsidRDefault="00544B97">
            <w:pPr>
              <w:spacing w:after="0" w:line="240" w:lineRule="auto"/>
              <w:rPr>
                <w:rFonts w:asciiTheme="minorBidi" w:hAnsiTheme="minorBidi" w:cstheme="minorBidi"/>
                <w:b/>
                <w:bCs/>
                <w:sz w:val="20"/>
                <w:szCs w:val="20"/>
              </w:rPr>
            </w:pPr>
          </w:p>
        </w:tc>
      </w:tr>
      <w:tr w:rsidR="00544B97" w:rsidRPr="00894A26" w:rsidTr="384A6679">
        <w:trPr>
          <w:trHeight w:val="300"/>
        </w:trPr>
        <w:tc>
          <w:tcPr>
            <w:tcW w:w="1857" w:type="dxa"/>
            <w:vAlign w:val="center"/>
          </w:tcPr>
          <w:p w:rsidR="00544B97" w:rsidRPr="00894A26" w:rsidRDefault="54CDCC66" w:rsidP="35BDDCC8">
            <w:pPr>
              <w:spacing w:after="0" w:line="240" w:lineRule="auto"/>
              <w:jc w:val="center"/>
              <w:rPr>
                <w:rFonts w:asciiTheme="minorBidi" w:hAnsiTheme="minorBidi" w:cstheme="minorBidi"/>
                <w:b/>
                <w:bCs/>
                <w:sz w:val="20"/>
                <w:szCs w:val="20"/>
              </w:rPr>
            </w:pPr>
            <w:r w:rsidRPr="00894A26">
              <w:rPr>
                <w:rFonts w:asciiTheme="minorBidi" w:hAnsiTheme="minorBidi" w:cstheme="minorBidi"/>
                <w:b/>
                <w:bCs/>
                <w:sz w:val="20"/>
                <w:szCs w:val="20"/>
              </w:rPr>
              <w:t xml:space="preserve">Supervision </w:t>
            </w:r>
            <w:r w:rsidR="00B73252">
              <w:rPr>
                <w:rFonts w:asciiTheme="minorBidi" w:hAnsiTheme="minorBidi" w:cstheme="minorBidi"/>
                <w:b/>
                <w:bCs/>
                <w:sz w:val="20"/>
                <w:szCs w:val="20"/>
              </w:rPr>
              <w:t>t</w:t>
            </w:r>
            <w:r w:rsidRPr="00894A26">
              <w:rPr>
                <w:rFonts w:asciiTheme="minorBidi" w:hAnsiTheme="minorBidi" w:cstheme="minorBidi"/>
                <w:b/>
                <w:bCs/>
                <w:sz w:val="20"/>
                <w:szCs w:val="20"/>
              </w:rPr>
              <w:t>eam details:</w:t>
            </w:r>
          </w:p>
        </w:tc>
        <w:tc>
          <w:tcPr>
            <w:tcW w:w="5571" w:type="dxa"/>
            <w:gridSpan w:val="3"/>
            <w:vAlign w:val="center"/>
          </w:tcPr>
          <w:p w:rsidR="00544B97" w:rsidRPr="00894A26" w:rsidRDefault="54CDCC66" w:rsidP="35BDDCC8">
            <w:pPr>
              <w:spacing w:after="0" w:line="240" w:lineRule="auto"/>
              <w:jc w:val="center"/>
              <w:rPr>
                <w:rFonts w:asciiTheme="minorBidi" w:hAnsiTheme="minorBidi" w:cstheme="minorBidi"/>
                <w:b/>
                <w:bCs/>
                <w:sz w:val="20"/>
                <w:szCs w:val="20"/>
              </w:rPr>
            </w:pPr>
            <w:r w:rsidRPr="00894A26">
              <w:rPr>
                <w:rFonts w:asciiTheme="minorBidi" w:hAnsiTheme="minorBidi" w:cstheme="minorBidi"/>
                <w:b/>
                <w:bCs/>
                <w:sz w:val="20"/>
                <w:szCs w:val="20"/>
              </w:rPr>
              <w:t xml:space="preserve">Academic </w:t>
            </w:r>
            <w:r w:rsidR="00B73252">
              <w:rPr>
                <w:rFonts w:asciiTheme="minorBidi" w:hAnsiTheme="minorBidi" w:cstheme="minorBidi"/>
                <w:b/>
                <w:bCs/>
                <w:sz w:val="20"/>
                <w:szCs w:val="20"/>
              </w:rPr>
              <w:t>p</w:t>
            </w:r>
            <w:r w:rsidRPr="00894A26">
              <w:rPr>
                <w:rFonts w:asciiTheme="minorBidi" w:hAnsiTheme="minorBidi" w:cstheme="minorBidi"/>
                <w:b/>
                <w:bCs/>
                <w:sz w:val="20"/>
                <w:szCs w:val="20"/>
              </w:rPr>
              <w:t>rofile</w:t>
            </w:r>
          </w:p>
        </w:tc>
        <w:tc>
          <w:tcPr>
            <w:tcW w:w="1857" w:type="dxa"/>
            <w:vAlign w:val="center"/>
          </w:tcPr>
          <w:p w:rsidR="00544B97" w:rsidRPr="00894A26" w:rsidRDefault="54CDCC66" w:rsidP="35BDDCC8">
            <w:pPr>
              <w:spacing w:after="0" w:line="240" w:lineRule="auto"/>
              <w:jc w:val="center"/>
              <w:rPr>
                <w:rFonts w:asciiTheme="minorBidi" w:hAnsiTheme="minorBidi" w:cstheme="minorBidi"/>
                <w:b/>
                <w:bCs/>
                <w:sz w:val="20"/>
                <w:szCs w:val="20"/>
              </w:rPr>
            </w:pPr>
            <w:r w:rsidRPr="00894A26">
              <w:rPr>
                <w:rFonts w:asciiTheme="minorBidi" w:hAnsiTheme="minorBidi" w:cstheme="minorBidi"/>
                <w:b/>
                <w:bCs/>
                <w:sz w:val="20"/>
                <w:szCs w:val="20"/>
              </w:rPr>
              <w:t>Capacity</w:t>
            </w:r>
          </w:p>
        </w:tc>
      </w:tr>
      <w:tr w:rsidR="00D921FC" w:rsidRPr="00894A26" w:rsidTr="384A6679">
        <w:trPr>
          <w:trHeight w:val="300"/>
        </w:trPr>
        <w:tc>
          <w:tcPr>
            <w:tcW w:w="1857" w:type="dxa"/>
          </w:tcPr>
          <w:p w:rsidR="00D921FC" w:rsidRPr="00325123" w:rsidRDefault="00D921FC" w:rsidP="384A6679">
            <w:pPr>
              <w:spacing w:after="0"/>
              <w:rPr>
                <w:rFonts w:asciiTheme="minorBidi" w:hAnsiTheme="minorBidi" w:cstheme="minorBidi"/>
                <w:b/>
                <w:bCs/>
                <w:sz w:val="20"/>
                <w:szCs w:val="20"/>
              </w:rPr>
            </w:pPr>
            <w:r w:rsidRPr="384A6679">
              <w:rPr>
                <w:rFonts w:asciiTheme="minorBidi" w:hAnsiTheme="minorBidi" w:cstheme="minorBidi"/>
                <w:b/>
                <w:bCs/>
                <w:sz w:val="20"/>
                <w:szCs w:val="20"/>
              </w:rPr>
              <w:t>Dr T Grebe</w:t>
            </w:r>
          </w:p>
          <w:p w:rsidR="00D921FC" w:rsidRPr="00325123" w:rsidRDefault="00D921FC" w:rsidP="00D921FC">
            <w:pPr>
              <w:spacing w:after="0"/>
              <w:rPr>
                <w:rFonts w:asciiTheme="minorBidi" w:hAnsiTheme="minorBidi" w:cstheme="minorBidi"/>
                <w:sz w:val="20"/>
                <w:szCs w:val="20"/>
              </w:rPr>
            </w:pPr>
            <w:r w:rsidRPr="00325123">
              <w:rPr>
                <w:rFonts w:asciiTheme="minorBidi" w:hAnsiTheme="minorBidi" w:cstheme="minorBidi"/>
                <w:sz w:val="20"/>
                <w:szCs w:val="20"/>
              </w:rPr>
              <w:t>(</w:t>
            </w:r>
            <w:r w:rsidR="00325123" w:rsidRPr="00325123">
              <w:rPr>
                <w:rFonts w:asciiTheme="minorBidi" w:hAnsiTheme="minorBidi" w:cstheme="minorBidi"/>
                <w:sz w:val="20"/>
                <w:szCs w:val="20"/>
              </w:rPr>
              <w:t>Research</w:t>
            </w:r>
            <w:r w:rsidRPr="00325123">
              <w:rPr>
                <w:rFonts w:asciiTheme="minorBidi" w:hAnsiTheme="minorBidi" w:cstheme="minorBidi"/>
                <w:sz w:val="20"/>
                <w:szCs w:val="20"/>
              </w:rPr>
              <w:t xml:space="preserve"> focus area leader) </w:t>
            </w:r>
          </w:p>
          <w:p w:rsidR="00D921FC" w:rsidRPr="00325123" w:rsidRDefault="00D921FC" w:rsidP="00D921FC">
            <w:pPr>
              <w:spacing w:after="0"/>
              <w:rPr>
                <w:rFonts w:asciiTheme="minorBidi" w:hAnsiTheme="minorBidi" w:cstheme="minorBidi"/>
                <w:sz w:val="20"/>
                <w:szCs w:val="20"/>
              </w:rPr>
            </w:pPr>
          </w:p>
          <w:p w:rsidR="00D921FC" w:rsidRPr="00D04E2E" w:rsidRDefault="00D921FC" w:rsidP="7C31F9F9">
            <w:pPr>
              <w:spacing w:after="0"/>
              <w:rPr>
                <w:rFonts w:asciiTheme="minorBidi" w:hAnsiTheme="minorBidi" w:cstheme="minorBidi"/>
                <w:sz w:val="20"/>
                <w:szCs w:val="20"/>
              </w:rPr>
            </w:pPr>
            <w:r w:rsidRPr="7C31F9F9">
              <w:rPr>
                <w:rFonts w:asciiTheme="minorBidi" w:hAnsiTheme="minorBidi" w:cstheme="minorBidi"/>
                <w:b/>
                <w:bCs/>
                <w:sz w:val="20"/>
                <w:szCs w:val="20"/>
              </w:rPr>
              <w:t>Email:</w:t>
            </w:r>
            <w:r w:rsidRPr="7C31F9F9">
              <w:rPr>
                <w:rFonts w:asciiTheme="minorBidi" w:hAnsiTheme="minorBidi" w:cstheme="minorBidi"/>
                <w:sz w:val="20"/>
                <w:szCs w:val="20"/>
              </w:rPr>
              <w:t xml:space="preserve"> </w:t>
            </w:r>
            <w:hyperlink r:id="rId11">
              <w:r w:rsidRPr="7C31F9F9">
                <w:rPr>
                  <w:rStyle w:val="Hyperlink"/>
                  <w:rFonts w:asciiTheme="minorBidi" w:hAnsiTheme="minorBidi" w:cstheme="minorBidi"/>
                  <w:color w:val="auto"/>
                  <w:sz w:val="20"/>
                  <w:szCs w:val="20"/>
                  <w:u w:val="none"/>
                </w:rPr>
                <w:t>dvillt@unisa.ac.za</w:t>
              </w:r>
            </w:hyperlink>
          </w:p>
          <w:p w:rsidR="1A9A5DFC" w:rsidRDefault="1A9A5DFC" w:rsidP="7C31F9F9">
            <w:pPr>
              <w:spacing w:after="0"/>
              <w:rPr>
                <w:rFonts w:ascii="Arial" w:eastAsia="Arial" w:hAnsi="Arial"/>
                <w:b/>
                <w:bCs/>
                <w:sz w:val="20"/>
                <w:szCs w:val="20"/>
              </w:rPr>
            </w:pPr>
            <w:r w:rsidRPr="7C31F9F9">
              <w:rPr>
                <w:rFonts w:ascii="Arial" w:eastAsia="Arial" w:hAnsi="Arial"/>
                <w:b/>
                <w:bCs/>
                <w:sz w:val="20"/>
                <w:szCs w:val="20"/>
              </w:rPr>
              <w:t>ORCID ID:</w:t>
            </w:r>
          </w:p>
          <w:p w:rsidR="00D921FC" w:rsidRPr="00325123" w:rsidRDefault="00325123" w:rsidP="00D921FC">
            <w:pPr>
              <w:spacing w:after="0"/>
              <w:rPr>
                <w:rFonts w:asciiTheme="minorBidi" w:hAnsiTheme="minorBidi" w:cstheme="minorBidi"/>
                <w:sz w:val="20"/>
                <w:szCs w:val="20"/>
              </w:rPr>
            </w:pPr>
            <w:r w:rsidRPr="00325123">
              <w:rPr>
                <w:rFonts w:asciiTheme="minorBidi" w:hAnsiTheme="minorBidi" w:cstheme="minorBidi"/>
                <w:sz w:val="20"/>
                <w:szCs w:val="20"/>
              </w:rPr>
              <w:t>https://orcid.org/0000-0003-3115-0880</w:t>
            </w:r>
          </w:p>
        </w:tc>
        <w:tc>
          <w:tcPr>
            <w:tcW w:w="5571" w:type="dxa"/>
            <w:gridSpan w:val="3"/>
          </w:tcPr>
          <w:p w:rsidR="00D921FC" w:rsidRPr="00DC7894" w:rsidRDefault="00FC0482" w:rsidP="7C31F9F9">
            <w:pPr>
              <w:spacing w:after="0"/>
              <w:jc w:val="both"/>
              <w:rPr>
                <w:rFonts w:asciiTheme="minorBidi" w:hAnsiTheme="minorBidi" w:cstheme="minorBidi"/>
                <w:sz w:val="20"/>
                <w:szCs w:val="20"/>
                <w:lang w:val="en-GB"/>
              </w:rPr>
            </w:pPr>
            <w:r w:rsidRPr="7C31F9F9">
              <w:rPr>
                <w:rFonts w:asciiTheme="minorBidi" w:hAnsiTheme="minorBidi" w:cstheme="minorBidi"/>
                <w:sz w:val="20"/>
                <w:szCs w:val="20"/>
                <w:lang w:val="en-GB"/>
              </w:rPr>
              <w:t>Dr. Themari Grebe is a Lecturer in the Department of Applied Management at UNISA, where she has been a faculty member since 2013. She obtained her PhD in Supply Chain Management from UNISA</w:t>
            </w:r>
            <w:r w:rsidR="00CC2F1C" w:rsidRPr="7C31F9F9">
              <w:rPr>
                <w:rFonts w:asciiTheme="minorBidi" w:hAnsiTheme="minorBidi" w:cstheme="minorBidi"/>
                <w:sz w:val="20"/>
                <w:szCs w:val="20"/>
                <w:lang w:val="en-GB"/>
              </w:rPr>
              <w:t xml:space="preserve"> in 2024</w:t>
            </w:r>
            <w:r w:rsidRPr="7C31F9F9">
              <w:rPr>
                <w:rFonts w:asciiTheme="minorBidi" w:hAnsiTheme="minorBidi" w:cstheme="minorBidi"/>
                <w:sz w:val="20"/>
                <w:szCs w:val="20"/>
                <w:lang w:val="en-GB"/>
              </w:rPr>
              <w:t xml:space="preserve">. Dr </w:t>
            </w:r>
            <w:r w:rsidR="00CC2F1C" w:rsidRPr="7C31F9F9">
              <w:rPr>
                <w:rFonts w:asciiTheme="minorBidi" w:hAnsiTheme="minorBidi" w:cstheme="minorBidi"/>
                <w:sz w:val="20"/>
                <w:szCs w:val="20"/>
                <w:lang w:val="en-GB"/>
              </w:rPr>
              <w:t>Grebe</w:t>
            </w:r>
            <w:r w:rsidRPr="7C31F9F9">
              <w:rPr>
                <w:rFonts w:asciiTheme="minorBidi" w:hAnsiTheme="minorBidi" w:cstheme="minorBidi"/>
                <w:sz w:val="20"/>
                <w:szCs w:val="20"/>
                <w:lang w:val="en-GB"/>
              </w:rPr>
              <w:t xml:space="preserve">’s research focuses on </w:t>
            </w:r>
            <w:r w:rsidR="00CC2F1C" w:rsidRPr="7C31F9F9">
              <w:rPr>
                <w:rFonts w:asciiTheme="minorBidi" w:hAnsiTheme="minorBidi" w:cstheme="minorBidi"/>
                <w:sz w:val="20"/>
                <w:szCs w:val="20"/>
                <w:lang w:val="en-GB"/>
              </w:rPr>
              <w:t xml:space="preserve">developing </w:t>
            </w:r>
            <w:r w:rsidR="00DA727E" w:rsidRPr="7C31F9F9">
              <w:rPr>
                <w:rFonts w:asciiTheme="minorBidi" w:hAnsiTheme="minorBidi" w:cstheme="minorBidi"/>
                <w:sz w:val="20"/>
                <w:szCs w:val="20"/>
                <w:lang w:val="en-GB"/>
              </w:rPr>
              <w:t>purchasing and supply professionals' skills</w:t>
            </w:r>
            <w:r w:rsidR="00CC2F1C" w:rsidRPr="7C31F9F9">
              <w:rPr>
                <w:rFonts w:asciiTheme="minorBidi" w:hAnsiTheme="minorBidi" w:cstheme="minorBidi"/>
                <w:sz w:val="20"/>
                <w:szCs w:val="20"/>
                <w:lang w:val="en-GB"/>
              </w:rPr>
              <w:t xml:space="preserve"> to perform their tasks and responsibilities efficiently and effectively.</w:t>
            </w:r>
            <w:r w:rsidRPr="7C31F9F9">
              <w:rPr>
                <w:rFonts w:asciiTheme="minorBidi" w:hAnsiTheme="minorBidi" w:cstheme="minorBidi"/>
                <w:sz w:val="20"/>
                <w:szCs w:val="20"/>
                <w:lang w:val="en-GB"/>
              </w:rPr>
              <w:t xml:space="preserve"> She specialises in </w:t>
            </w:r>
            <w:r w:rsidR="00CC2F1C" w:rsidRPr="7C31F9F9">
              <w:rPr>
                <w:rFonts w:asciiTheme="minorBidi" w:hAnsiTheme="minorBidi" w:cstheme="minorBidi"/>
                <w:sz w:val="20"/>
                <w:szCs w:val="20"/>
                <w:lang w:val="en-GB"/>
              </w:rPr>
              <w:t>quantitative</w:t>
            </w:r>
            <w:r w:rsidRPr="7C31F9F9">
              <w:rPr>
                <w:rFonts w:asciiTheme="minorBidi" w:hAnsiTheme="minorBidi" w:cstheme="minorBidi"/>
                <w:sz w:val="20"/>
                <w:szCs w:val="20"/>
                <w:lang w:val="en-GB"/>
              </w:rPr>
              <w:t xml:space="preserve"> research and currently supervises numerous Master’s students. Her expertise covers topics such as </w:t>
            </w:r>
            <w:r w:rsidR="0028207D" w:rsidRPr="7C31F9F9">
              <w:rPr>
                <w:rFonts w:asciiTheme="minorBidi" w:hAnsiTheme="minorBidi" w:cstheme="minorBidi"/>
                <w:sz w:val="20"/>
                <w:szCs w:val="20"/>
                <w:lang w:val="en-GB"/>
              </w:rPr>
              <w:t xml:space="preserve">purchasing in private organisations, strategic sourcing, </w:t>
            </w:r>
            <w:r w:rsidR="0085594D" w:rsidRPr="7C31F9F9">
              <w:rPr>
                <w:rFonts w:asciiTheme="minorBidi" w:hAnsiTheme="minorBidi" w:cstheme="minorBidi"/>
                <w:sz w:val="20"/>
                <w:szCs w:val="20"/>
                <w:lang w:val="en-GB"/>
              </w:rPr>
              <w:t xml:space="preserve">purchasing and supply </w:t>
            </w:r>
            <w:r w:rsidR="0028207D" w:rsidRPr="7C31F9F9">
              <w:rPr>
                <w:rFonts w:asciiTheme="minorBidi" w:hAnsiTheme="minorBidi" w:cstheme="minorBidi"/>
                <w:sz w:val="20"/>
                <w:szCs w:val="20"/>
                <w:lang w:val="en-GB"/>
              </w:rPr>
              <w:t xml:space="preserve">skills development and </w:t>
            </w:r>
            <w:r w:rsidR="0085594D" w:rsidRPr="7C31F9F9">
              <w:rPr>
                <w:rFonts w:asciiTheme="minorBidi" w:hAnsiTheme="minorBidi" w:cstheme="minorBidi"/>
                <w:sz w:val="20"/>
                <w:szCs w:val="20"/>
                <w:lang w:val="en-GB"/>
              </w:rPr>
              <w:t xml:space="preserve">supply chain strategies. </w:t>
            </w:r>
          </w:p>
        </w:tc>
        <w:tc>
          <w:tcPr>
            <w:tcW w:w="1857" w:type="dxa"/>
          </w:tcPr>
          <w:p w:rsidR="1CE6F67E" w:rsidRDefault="1CE6F67E" w:rsidP="384A6679">
            <w:pPr>
              <w:spacing w:after="0" w:line="240" w:lineRule="auto"/>
              <w:rPr>
                <w:rFonts w:asciiTheme="minorBidi" w:hAnsiTheme="minorBidi" w:cstheme="minorBidi"/>
                <w:sz w:val="20"/>
                <w:szCs w:val="20"/>
              </w:rPr>
            </w:pPr>
            <w:r w:rsidRPr="384A6679">
              <w:rPr>
                <w:rFonts w:asciiTheme="minorBidi" w:hAnsiTheme="minorBidi" w:cstheme="minorBidi"/>
                <w:sz w:val="20"/>
                <w:szCs w:val="20"/>
              </w:rPr>
              <w:t>No capacity</w:t>
            </w:r>
          </w:p>
          <w:p w:rsidR="00D921FC" w:rsidRPr="00DC7894" w:rsidRDefault="00D921FC" w:rsidP="3B4F63AA">
            <w:pPr>
              <w:spacing w:after="0" w:line="240" w:lineRule="auto"/>
              <w:rPr>
                <w:rFonts w:asciiTheme="minorBidi" w:hAnsiTheme="minorBidi" w:cstheme="minorBidi"/>
                <w:sz w:val="20"/>
                <w:szCs w:val="20"/>
                <w:highlight w:val="red"/>
              </w:rPr>
            </w:pPr>
          </w:p>
        </w:tc>
      </w:tr>
      <w:tr w:rsidR="00544B97" w:rsidRPr="00894A26" w:rsidTr="384A6679">
        <w:trPr>
          <w:trHeight w:val="2693"/>
        </w:trPr>
        <w:tc>
          <w:tcPr>
            <w:tcW w:w="1857" w:type="dxa"/>
          </w:tcPr>
          <w:p w:rsidR="35BDDCC8" w:rsidRPr="00712B8D" w:rsidRDefault="35BDDCC8" w:rsidP="35BDDCC8">
            <w:pPr>
              <w:spacing w:after="0"/>
              <w:rPr>
                <w:rFonts w:asciiTheme="minorBidi" w:hAnsiTheme="minorBidi" w:cstheme="minorBidi"/>
                <w:b/>
                <w:bCs/>
                <w:sz w:val="20"/>
                <w:szCs w:val="20"/>
              </w:rPr>
            </w:pPr>
            <w:r w:rsidRPr="00712B8D">
              <w:rPr>
                <w:rFonts w:asciiTheme="minorBidi" w:hAnsiTheme="minorBidi" w:cstheme="minorBidi"/>
                <w:b/>
                <w:bCs/>
                <w:sz w:val="20"/>
                <w:szCs w:val="20"/>
              </w:rPr>
              <w:t>Dr A</w:t>
            </w:r>
            <w:r w:rsidR="1EE1939E" w:rsidRPr="00712B8D">
              <w:rPr>
                <w:rFonts w:asciiTheme="minorBidi" w:hAnsiTheme="minorBidi" w:cstheme="minorBidi"/>
                <w:b/>
                <w:bCs/>
                <w:sz w:val="20"/>
                <w:szCs w:val="20"/>
              </w:rPr>
              <w:t xml:space="preserve">N </w:t>
            </w:r>
            <w:r w:rsidRPr="00712B8D">
              <w:rPr>
                <w:rFonts w:asciiTheme="minorBidi" w:hAnsiTheme="minorBidi" w:cstheme="minorBidi"/>
                <w:b/>
                <w:bCs/>
                <w:sz w:val="20"/>
                <w:szCs w:val="20"/>
              </w:rPr>
              <w:t>Weber</w:t>
            </w:r>
          </w:p>
          <w:p w:rsidR="000552F7" w:rsidRPr="00712B8D" w:rsidRDefault="000552F7" w:rsidP="35BDDCC8">
            <w:pPr>
              <w:spacing w:after="0"/>
              <w:rPr>
                <w:rFonts w:asciiTheme="minorBidi" w:hAnsiTheme="minorBidi" w:cstheme="minorBidi"/>
                <w:sz w:val="20"/>
                <w:szCs w:val="20"/>
              </w:rPr>
            </w:pPr>
          </w:p>
          <w:p w:rsidR="35BDDCC8" w:rsidRPr="00D04E2E" w:rsidRDefault="35BDDCC8" w:rsidP="7C31F9F9">
            <w:pPr>
              <w:spacing w:after="0"/>
              <w:rPr>
                <w:rStyle w:val="Hyperlink"/>
                <w:rFonts w:asciiTheme="minorBidi" w:hAnsiTheme="minorBidi" w:cstheme="minorBidi"/>
                <w:color w:val="auto"/>
                <w:sz w:val="20"/>
                <w:szCs w:val="20"/>
                <w:u w:val="none"/>
              </w:rPr>
            </w:pPr>
            <w:r w:rsidRPr="7C31F9F9">
              <w:rPr>
                <w:rFonts w:asciiTheme="minorBidi" w:hAnsiTheme="minorBidi" w:cstheme="minorBidi"/>
                <w:b/>
                <w:bCs/>
                <w:sz w:val="20"/>
                <w:szCs w:val="20"/>
              </w:rPr>
              <w:t>Email:</w:t>
            </w:r>
            <w:r w:rsidRPr="7C31F9F9">
              <w:rPr>
                <w:rFonts w:asciiTheme="minorBidi" w:hAnsiTheme="minorBidi" w:cstheme="minorBidi"/>
                <w:sz w:val="20"/>
                <w:szCs w:val="20"/>
              </w:rPr>
              <w:t xml:space="preserve"> </w:t>
            </w:r>
            <w:hyperlink r:id="rId12">
              <w:r w:rsidRPr="7C31F9F9">
                <w:rPr>
                  <w:rStyle w:val="Hyperlink"/>
                  <w:rFonts w:asciiTheme="minorBidi" w:hAnsiTheme="minorBidi" w:cstheme="minorBidi"/>
                  <w:color w:val="auto"/>
                  <w:sz w:val="20"/>
                  <w:szCs w:val="20"/>
                  <w:u w:val="none"/>
                </w:rPr>
                <w:t>snymaan@unisa.ac.za</w:t>
              </w:r>
            </w:hyperlink>
          </w:p>
          <w:p w:rsidR="00A2619A" w:rsidRPr="00D04E2E" w:rsidRDefault="00A2619A" w:rsidP="7C31F9F9">
            <w:pPr>
              <w:spacing w:after="0"/>
              <w:rPr>
                <w:rFonts w:asciiTheme="minorBidi" w:hAnsiTheme="minorBidi" w:cstheme="minorBidi"/>
                <w:sz w:val="20"/>
                <w:szCs w:val="20"/>
              </w:rPr>
            </w:pPr>
          </w:p>
          <w:p w:rsidR="38BF5FCC" w:rsidRDefault="38BF5FCC" w:rsidP="7C31F9F9">
            <w:pPr>
              <w:spacing w:after="0"/>
              <w:rPr>
                <w:rFonts w:ascii="Arial" w:eastAsia="Arial" w:hAnsi="Arial"/>
                <w:b/>
                <w:bCs/>
                <w:sz w:val="20"/>
                <w:szCs w:val="20"/>
              </w:rPr>
            </w:pPr>
            <w:r w:rsidRPr="7C31F9F9">
              <w:rPr>
                <w:rFonts w:ascii="Arial" w:eastAsia="Arial" w:hAnsi="Arial"/>
                <w:b/>
                <w:bCs/>
                <w:sz w:val="20"/>
                <w:szCs w:val="20"/>
              </w:rPr>
              <w:t>ORCID ID:</w:t>
            </w:r>
          </w:p>
          <w:p w:rsidR="35BDDCC8" w:rsidRPr="00712B8D" w:rsidRDefault="35BDDCC8" w:rsidP="35BDDCC8">
            <w:pPr>
              <w:spacing w:after="0"/>
              <w:rPr>
                <w:rFonts w:asciiTheme="minorBidi" w:hAnsiTheme="minorBidi" w:cstheme="minorBidi"/>
                <w:sz w:val="20"/>
                <w:szCs w:val="20"/>
              </w:rPr>
            </w:pPr>
            <w:hyperlink r:id="rId13">
              <w:r w:rsidRPr="00D04E2E">
                <w:rPr>
                  <w:rStyle w:val="Hyperlink"/>
                  <w:rFonts w:asciiTheme="minorBidi" w:hAnsiTheme="minorBidi" w:cstheme="minorBidi"/>
                  <w:color w:val="auto"/>
                  <w:sz w:val="20"/>
                  <w:szCs w:val="20"/>
                  <w:u w:val="none"/>
                  <w:lang w:val="fr"/>
                </w:rPr>
                <w:t>https://orcid.org/0000-0001-5388-7280</w:t>
              </w:r>
            </w:hyperlink>
            <w:r w:rsidRPr="00D04E2E">
              <w:rPr>
                <w:rFonts w:asciiTheme="minorBidi" w:hAnsiTheme="minorBidi" w:cstheme="minorBidi"/>
                <w:sz w:val="20"/>
                <w:szCs w:val="20"/>
                <w:lang w:val="fr"/>
              </w:rPr>
              <w:t xml:space="preserve"> </w:t>
            </w:r>
          </w:p>
        </w:tc>
        <w:tc>
          <w:tcPr>
            <w:tcW w:w="5571" w:type="dxa"/>
            <w:gridSpan w:val="3"/>
          </w:tcPr>
          <w:p w:rsidR="35BDDCC8" w:rsidRPr="00712B8D" w:rsidRDefault="42C39AE6" w:rsidP="7C31F9F9">
            <w:pPr>
              <w:spacing w:after="0"/>
              <w:jc w:val="both"/>
              <w:rPr>
                <w:rFonts w:asciiTheme="minorBidi" w:hAnsiTheme="minorBidi" w:cstheme="minorBidi"/>
                <w:sz w:val="20"/>
                <w:szCs w:val="20"/>
                <w:lang w:val="en-GB"/>
              </w:rPr>
            </w:pPr>
            <w:r w:rsidRPr="7C31F9F9">
              <w:rPr>
                <w:rFonts w:asciiTheme="minorBidi" w:hAnsiTheme="minorBidi" w:cstheme="minorBidi"/>
                <w:sz w:val="20"/>
                <w:szCs w:val="20"/>
                <w:lang w:val="en-GB"/>
              </w:rPr>
              <w:t xml:space="preserve">Dr. Alicia Weber is a Senior Lecturer in the Department of Applied Management at UNISA, where she has been a faculty member since 2011. She obtained her PhD in Supply Chain Management from UNISA. </w:t>
            </w:r>
            <w:r w:rsidR="00A2619A" w:rsidRPr="7C31F9F9">
              <w:rPr>
                <w:rFonts w:asciiTheme="minorBidi" w:hAnsiTheme="minorBidi" w:cstheme="minorBidi"/>
                <w:sz w:val="20"/>
                <w:szCs w:val="20"/>
                <w:lang w:val="en-GB"/>
              </w:rPr>
              <w:t>Dr</w:t>
            </w:r>
            <w:r w:rsidRPr="7C31F9F9">
              <w:rPr>
                <w:rFonts w:asciiTheme="minorBidi" w:hAnsiTheme="minorBidi" w:cstheme="minorBidi"/>
                <w:sz w:val="20"/>
                <w:szCs w:val="20"/>
                <w:lang w:val="en-GB"/>
              </w:rPr>
              <w:t xml:space="preserve"> Weber’s research focuses on optimising online supply chains, particularly </w:t>
            </w:r>
            <w:r w:rsidR="11DF4A05" w:rsidRPr="7C31F9F9">
              <w:rPr>
                <w:rFonts w:asciiTheme="minorBidi" w:hAnsiTheme="minorBidi" w:cstheme="minorBidi"/>
                <w:sz w:val="20"/>
                <w:szCs w:val="20"/>
                <w:lang w:val="en-GB"/>
              </w:rPr>
              <w:t>in retailing.</w:t>
            </w:r>
            <w:r w:rsidRPr="7C31F9F9">
              <w:rPr>
                <w:rFonts w:asciiTheme="minorBidi" w:hAnsiTheme="minorBidi" w:cstheme="minorBidi"/>
                <w:sz w:val="20"/>
                <w:szCs w:val="20"/>
                <w:lang w:val="en-GB"/>
              </w:rPr>
              <w:t xml:space="preserve"> She specialises in qualitative research and </w:t>
            </w:r>
            <w:r w:rsidR="00A2619A" w:rsidRPr="7C31F9F9">
              <w:rPr>
                <w:rFonts w:asciiTheme="minorBidi" w:hAnsiTheme="minorBidi" w:cstheme="minorBidi"/>
                <w:sz w:val="20"/>
                <w:szCs w:val="20"/>
                <w:lang w:val="en-GB"/>
              </w:rPr>
              <w:t>currently supervises</w:t>
            </w:r>
            <w:r w:rsidR="4CCC8F81" w:rsidRPr="7C31F9F9">
              <w:rPr>
                <w:rFonts w:asciiTheme="minorBidi" w:hAnsiTheme="minorBidi" w:cstheme="minorBidi"/>
                <w:sz w:val="20"/>
                <w:szCs w:val="20"/>
                <w:lang w:val="en-GB"/>
              </w:rPr>
              <w:t xml:space="preserve"> numerous</w:t>
            </w:r>
            <w:r w:rsidRPr="7C31F9F9">
              <w:rPr>
                <w:rFonts w:asciiTheme="minorBidi" w:hAnsiTheme="minorBidi" w:cstheme="minorBidi"/>
                <w:sz w:val="20"/>
                <w:szCs w:val="20"/>
                <w:lang w:val="en-GB"/>
              </w:rPr>
              <w:t xml:space="preserve"> Master’s and Doctoral students. Her expertise covers</w:t>
            </w:r>
            <w:r w:rsidR="00A2619A" w:rsidRPr="7C31F9F9">
              <w:rPr>
                <w:rFonts w:asciiTheme="minorBidi" w:hAnsiTheme="minorBidi" w:cstheme="minorBidi"/>
                <w:sz w:val="20"/>
                <w:szCs w:val="20"/>
                <w:lang w:val="en-GB"/>
              </w:rPr>
              <w:t xml:space="preserve"> topics such as</w:t>
            </w:r>
            <w:r w:rsidRPr="7C31F9F9">
              <w:rPr>
                <w:rFonts w:asciiTheme="minorBidi" w:hAnsiTheme="minorBidi" w:cstheme="minorBidi"/>
                <w:sz w:val="20"/>
                <w:szCs w:val="20"/>
                <w:lang w:val="en-GB"/>
              </w:rPr>
              <w:t xml:space="preserve"> </w:t>
            </w:r>
            <w:r w:rsidR="00A2619A" w:rsidRPr="7C31F9F9">
              <w:rPr>
                <w:rFonts w:asciiTheme="minorBidi" w:hAnsiTheme="minorBidi" w:cstheme="minorBidi"/>
                <w:sz w:val="20"/>
                <w:szCs w:val="20"/>
                <w:lang w:val="en-GB"/>
              </w:rPr>
              <w:t>retail supply chain integration</w:t>
            </w:r>
            <w:r w:rsidR="675A5585" w:rsidRPr="7C31F9F9">
              <w:rPr>
                <w:rFonts w:asciiTheme="minorBidi" w:hAnsiTheme="minorBidi" w:cstheme="minorBidi"/>
                <w:sz w:val="20"/>
                <w:szCs w:val="20"/>
                <w:lang w:val="en-GB"/>
              </w:rPr>
              <w:t xml:space="preserve"> and supply chain strategy. </w:t>
            </w:r>
          </w:p>
        </w:tc>
        <w:tc>
          <w:tcPr>
            <w:tcW w:w="1857" w:type="dxa"/>
          </w:tcPr>
          <w:p w:rsidR="00544B97" w:rsidRPr="00712B8D" w:rsidRDefault="16FB4DE8" w:rsidP="384A6679">
            <w:pPr>
              <w:spacing w:after="0" w:line="240" w:lineRule="auto"/>
              <w:rPr>
                <w:rFonts w:asciiTheme="minorBidi" w:hAnsiTheme="minorBidi" w:cstheme="minorBidi"/>
                <w:sz w:val="20"/>
                <w:szCs w:val="20"/>
              </w:rPr>
            </w:pPr>
            <w:r w:rsidRPr="384A6679">
              <w:rPr>
                <w:rFonts w:asciiTheme="minorBidi" w:hAnsiTheme="minorBidi" w:cstheme="minorBidi"/>
                <w:sz w:val="20"/>
                <w:szCs w:val="20"/>
              </w:rPr>
              <w:t>No capacity</w:t>
            </w:r>
            <w:r w:rsidR="2CC05D2A" w:rsidRPr="384A6679">
              <w:rPr>
                <w:rFonts w:asciiTheme="minorBidi" w:hAnsiTheme="minorBidi" w:cstheme="minorBidi"/>
                <w:sz w:val="20"/>
                <w:szCs w:val="20"/>
              </w:rPr>
              <w:t xml:space="preserve"> </w:t>
            </w:r>
          </w:p>
          <w:p w:rsidR="00544B97" w:rsidRPr="00712B8D" w:rsidRDefault="00544B97" w:rsidP="3B4F63AA">
            <w:pPr>
              <w:spacing w:after="0" w:line="240" w:lineRule="auto"/>
              <w:rPr>
                <w:rFonts w:asciiTheme="minorBidi" w:hAnsiTheme="minorBidi" w:cstheme="minorBidi"/>
                <w:sz w:val="20"/>
                <w:szCs w:val="20"/>
                <w:highlight w:val="red"/>
              </w:rPr>
            </w:pPr>
          </w:p>
        </w:tc>
      </w:tr>
      <w:tr w:rsidR="00544B97" w:rsidRPr="00894A26" w:rsidTr="384A6679">
        <w:trPr>
          <w:trHeight w:val="300"/>
        </w:trPr>
        <w:tc>
          <w:tcPr>
            <w:tcW w:w="1857" w:type="dxa"/>
          </w:tcPr>
          <w:p w:rsidR="5E00F0E2" w:rsidRPr="001418F0" w:rsidRDefault="5E00F0E2" w:rsidP="35BDDCC8">
            <w:pPr>
              <w:spacing w:after="0"/>
              <w:rPr>
                <w:rFonts w:asciiTheme="minorBidi" w:hAnsiTheme="minorBidi" w:cstheme="minorBidi"/>
                <w:b/>
                <w:bCs/>
                <w:sz w:val="20"/>
                <w:szCs w:val="20"/>
              </w:rPr>
            </w:pPr>
            <w:r w:rsidRPr="001418F0">
              <w:rPr>
                <w:rFonts w:asciiTheme="minorBidi" w:hAnsiTheme="minorBidi" w:cstheme="minorBidi"/>
                <w:b/>
                <w:bCs/>
                <w:sz w:val="20"/>
                <w:szCs w:val="20"/>
              </w:rPr>
              <w:t>Dr</w:t>
            </w:r>
            <w:r w:rsidR="35BDDCC8" w:rsidRPr="001418F0">
              <w:rPr>
                <w:rFonts w:asciiTheme="minorBidi" w:hAnsiTheme="minorBidi" w:cstheme="minorBidi"/>
                <w:b/>
                <w:bCs/>
                <w:sz w:val="20"/>
                <w:szCs w:val="20"/>
              </w:rPr>
              <w:t xml:space="preserve"> E</w:t>
            </w:r>
            <w:r w:rsidR="15DC613A" w:rsidRPr="001418F0">
              <w:rPr>
                <w:rFonts w:asciiTheme="minorBidi" w:hAnsiTheme="minorBidi" w:cstheme="minorBidi"/>
                <w:b/>
                <w:bCs/>
                <w:sz w:val="20"/>
                <w:szCs w:val="20"/>
              </w:rPr>
              <w:t>G</w:t>
            </w:r>
            <w:r w:rsidR="35BDDCC8" w:rsidRPr="001418F0">
              <w:rPr>
                <w:rFonts w:asciiTheme="minorBidi" w:hAnsiTheme="minorBidi" w:cstheme="minorBidi"/>
                <w:b/>
                <w:bCs/>
                <w:sz w:val="20"/>
                <w:szCs w:val="20"/>
              </w:rPr>
              <w:t xml:space="preserve"> Trollip</w:t>
            </w:r>
          </w:p>
          <w:p w:rsidR="35BDDCC8" w:rsidRPr="001418F0" w:rsidRDefault="35BDDCC8" w:rsidP="35BDDCC8">
            <w:pPr>
              <w:spacing w:after="0"/>
              <w:rPr>
                <w:rFonts w:asciiTheme="minorBidi" w:hAnsiTheme="minorBidi" w:cstheme="minorBidi"/>
                <w:sz w:val="20"/>
                <w:szCs w:val="20"/>
              </w:rPr>
            </w:pPr>
          </w:p>
          <w:p w:rsidR="35BDDCC8" w:rsidRPr="00D04E2E" w:rsidRDefault="35BDDCC8" w:rsidP="7C31F9F9">
            <w:pPr>
              <w:spacing w:after="0"/>
              <w:rPr>
                <w:rStyle w:val="Hyperlink"/>
                <w:rFonts w:asciiTheme="minorBidi" w:hAnsiTheme="minorBidi" w:cstheme="minorBidi"/>
                <w:color w:val="auto"/>
                <w:sz w:val="20"/>
                <w:szCs w:val="20"/>
                <w:u w:val="none"/>
              </w:rPr>
            </w:pPr>
            <w:r w:rsidRPr="7C31F9F9">
              <w:rPr>
                <w:rFonts w:asciiTheme="minorBidi" w:hAnsiTheme="minorBidi" w:cstheme="minorBidi"/>
                <w:b/>
                <w:bCs/>
                <w:sz w:val="20"/>
                <w:szCs w:val="20"/>
              </w:rPr>
              <w:t>Email:</w:t>
            </w:r>
            <w:r w:rsidRPr="7C31F9F9">
              <w:rPr>
                <w:rFonts w:asciiTheme="minorBidi" w:hAnsiTheme="minorBidi" w:cstheme="minorBidi"/>
                <w:sz w:val="20"/>
                <w:szCs w:val="20"/>
              </w:rPr>
              <w:t xml:space="preserve"> </w:t>
            </w:r>
            <w:hyperlink r:id="rId14">
              <w:r w:rsidRPr="7C31F9F9">
                <w:rPr>
                  <w:rStyle w:val="Hyperlink"/>
                  <w:rFonts w:asciiTheme="minorBidi" w:hAnsiTheme="minorBidi" w:cstheme="minorBidi"/>
                  <w:color w:val="auto"/>
                  <w:sz w:val="20"/>
                  <w:szCs w:val="20"/>
                  <w:u w:val="none"/>
                </w:rPr>
                <w:t>trolleg@unisa.ac.za</w:t>
              </w:r>
            </w:hyperlink>
          </w:p>
          <w:p w:rsidR="006974EB" w:rsidRPr="00D04E2E" w:rsidRDefault="006974EB" w:rsidP="7C31F9F9">
            <w:pPr>
              <w:spacing w:after="0"/>
              <w:rPr>
                <w:rStyle w:val="Hyperlink"/>
                <w:rFonts w:asciiTheme="minorBidi" w:hAnsiTheme="minorBidi" w:cstheme="minorBidi"/>
                <w:color w:val="auto"/>
                <w:sz w:val="20"/>
                <w:szCs w:val="20"/>
                <w:u w:val="none"/>
              </w:rPr>
            </w:pPr>
          </w:p>
          <w:p w:rsidR="22F52BB8" w:rsidRDefault="22F52BB8" w:rsidP="7C31F9F9">
            <w:pPr>
              <w:spacing w:after="0"/>
              <w:rPr>
                <w:rFonts w:ascii="Arial" w:eastAsia="Arial" w:hAnsi="Arial"/>
                <w:b/>
                <w:bCs/>
                <w:sz w:val="20"/>
                <w:szCs w:val="20"/>
              </w:rPr>
            </w:pPr>
            <w:r w:rsidRPr="7C31F9F9">
              <w:rPr>
                <w:rFonts w:ascii="Arial" w:eastAsia="Arial" w:hAnsi="Arial"/>
                <w:b/>
                <w:bCs/>
                <w:sz w:val="20"/>
                <w:szCs w:val="20"/>
              </w:rPr>
              <w:t>ORCID ID:</w:t>
            </w:r>
          </w:p>
          <w:p w:rsidR="006974EB" w:rsidRPr="00D04E2E" w:rsidRDefault="006974EB" w:rsidP="006974EB">
            <w:pPr>
              <w:spacing w:after="0"/>
              <w:rPr>
                <w:rStyle w:val="Hyperlink"/>
                <w:color w:val="auto"/>
                <w:highlight w:val="yellow"/>
                <w:u w:val="none"/>
              </w:rPr>
            </w:pPr>
            <w:hyperlink r:id="rId15" w:history="1">
              <w:r w:rsidRPr="00D04E2E">
                <w:rPr>
                  <w:rStyle w:val="Hyperlink"/>
                  <w:rFonts w:asciiTheme="minorBidi" w:hAnsiTheme="minorBidi" w:cstheme="minorBidi"/>
                  <w:color w:val="auto"/>
                  <w:sz w:val="20"/>
                  <w:szCs w:val="20"/>
                  <w:u w:val="none"/>
                  <w:lang w:val="fr"/>
                </w:rPr>
                <w:t>https://orcid.org/0000-0003-4018-1670</w:t>
              </w:r>
            </w:hyperlink>
            <w:r w:rsidRPr="00D04E2E">
              <w:rPr>
                <w:sz w:val="18"/>
                <w:szCs w:val="18"/>
                <w:shd w:val="clear" w:color="auto" w:fill="FFFFFF"/>
              </w:rPr>
              <w:t xml:space="preserve"> </w:t>
            </w:r>
          </w:p>
          <w:p w:rsidR="006974EB" w:rsidRPr="001418F0" w:rsidRDefault="006974EB" w:rsidP="35BDDCC8">
            <w:pPr>
              <w:spacing w:after="0"/>
              <w:rPr>
                <w:rFonts w:asciiTheme="minorBidi" w:hAnsiTheme="minorBidi" w:cstheme="minorBidi"/>
                <w:sz w:val="20"/>
                <w:szCs w:val="20"/>
              </w:rPr>
            </w:pPr>
          </w:p>
        </w:tc>
        <w:tc>
          <w:tcPr>
            <w:tcW w:w="5571" w:type="dxa"/>
            <w:gridSpan w:val="3"/>
          </w:tcPr>
          <w:p w:rsidR="35BDDCC8" w:rsidRPr="001418F0" w:rsidRDefault="0091080E" w:rsidP="7C31F9F9">
            <w:pPr>
              <w:spacing w:after="0"/>
              <w:jc w:val="both"/>
              <w:rPr>
                <w:rFonts w:asciiTheme="minorBidi" w:hAnsiTheme="minorBidi" w:cstheme="minorBidi"/>
                <w:sz w:val="20"/>
                <w:szCs w:val="20"/>
              </w:rPr>
            </w:pPr>
            <w:r w:rsidRPr="7C31F9F9">
              <w:rPr>
                <w:rFonts w:asciiTheme="minorBidi" w:hAnsiTheme="minorBidi" w:cstheme="minorBidi"/>
                <w:sz w:val="20"/>
                <w:szCs w:val="20"/>
              </w:rPr>
              <w:t>Dr</w:t>
            </w:r>
            <w:r w:rsidR="001418F0" w:rsidRPr="7C31F9F9">
              <w:rPr>
                <w:rFonts w:asciiTheme="minorBidi" w:hAnsiTheme="minorBidi" w:cstheme="minorBidi"/>
                <w:sz w:val="20"/>
                <w:szCs w:val="20"/>
              </w:rPr>
              <w:t>.</w:t>
            </w:r>
            <w:r w:rsidRPr="7C31F9F9">
              <w:rPr>
                <w:rFonts w:asciiTheme="minorBidi" w:hAnsiTheme="minorBidi" w:cstheme="minorBidi"/>
                <w:sz w:val="20"/>
                <w:szCs w:val="20"/>
              </w:rPr>
              <w:t xml:space="preserve"> Elize Trollip is a </w:t>
            </w:r>
            <w:r w:rsidR="001418F0" w:rsidRPr="7C31F9F9">
              <w:rPr>
                <w:rFonts w:asciiTheme="minorBidi" w:hAnsiTheme="minorBidi" w:cstheme="minorBidi"/>
                <w:sz w:val="20"/>
                <w:szCs w:val="20"/>
              </w:rPr>
              <w:t>L</w:t>
            </w:r>
            <w:r w:rsidRPr="7C31F9F9">
              <w:rPr>
                <w:rFonts w:asciiTheme="minorBidi" w:hAnsiTheme="minorBidi" w:cstheme="minorBidi"/>
                <w:sz w:val="20"/>
                <w:szCs w:val="20"/>
              </w:rPr>
              <w:t xml:space="preserve">ecturer in </w:t>
            </w:r>
            <w:r w:rsidR="001418F0" w:rsidRPr="7C31F9F9">
              <w:rPr>
                <w:rFonts w:asciiTheme="minorBidi" w:hAnsiTheme="minorBidi" w:cstheme="minorBidi"/>
                <w:sz w:val="20"/>
                <w:szCs w:val="20"/>
              </w:rPr>
              <w:t>p</w:t>
            </w:r>
            <w:r w:rsidRPr="7C31F9F9">
              <w:rPr>
                <w:rFonts w:asciiTheme="minorBidi" w:hAnsiTheme="minorBidi" w:cstheme="minorBidi"/>
                <w:sz w:val="20"/>
                <w:szCs w:val="20"/>
              </w:rPr>
              <w:t xml:space="preserve">urchasing and </w:t>
            </w:r>
            <w:r w:rsidR="001418F0" w:rsidRPr="7C31F9F9">
              <w:rPr>
                <w:rFonts w:asciiTheme="minorBidi" w:hAnsiTheme="minorBidi" w:cstheme="minorBidi"/>
                <w:sz w:val="20"/>
                <w:szCs w:val="20"/>
              </w:rPr>
              <w:t>s</w:t>
            </w:r>
            <w:r w:rsidRPr="7C31F9F9">
              <w:rPr>
                <w:rFonts w:asciiTheme="minorBidi" w:hAnsiTheme="minorBidi" w:cstheme="minorBidi"/>
                <w:sz w:val="20"/>
                <w:szCs w:val="20"/>
              </w:rPr>
              <w:t xml:space="preserve">upply chain management in the Department of Applied Management at Unisa as of 2006. She obtained her </w:t>
            </w:r>
            <w:r w:rsidR="00C56118" w:rsidRPr="7C31F9F9">
              <w:rPr>
                <w:rFonts w:asciiTheme="minorBidi" w:hAnsiTheme="minorBidi" w:cstheme="minorBidi"/>
                <w:sz w:val="20"/>
                <w:szCs w:val="20"/>
              </w:rPr>
              <w:t>M</w:t>
            </w:r>
            <w:r w:rsidRPr="7C31F9F9">
              <w:rPr>
                <w:rFonts w:asciiTheme="minorBidi" w:hAnsiTheme="minorBidi" w:cstheme="minorBidi"/>
                <w:sz w:val="20"/>
                <w:szCs w:val="20"/>
              </w:rPr>
              <w:t xml:space="preserve">aster’s degree (cum laude) in supply chain management, focusing on sustainability-environmental management. She obtained her    PhD in sustainability, focusing on adaptation management. Elize has been published in an accredited journal. She currently supervises two master’s students and specialises in qualitative research. Before joining UNISA, Elize worked in the private sector for sixteen years in the FMCG industry and was involved with various supply chain processes. </w:t>
            </w:r>
          </w:p>
        </w:tc>
        <w:tc>
          <w:tcPr>
            <w:tcW w:w="1857" w:type="dxa"/>
          </w:tcPr>
          <w:p w:rsidR="00544B97" w:rsidRPr="00761974" w:rsidRDefault="5133B793" w:rsidP="384A6679">
            <w:pPr>
              <w:spacing w:after="0" w:line="240" w:lineRule="auto"/>
              <w:rPr>
                <w:rFonts w:asciiTheme="minorBidi" w:hAnsiTheme="minorBidi" w:cstheme="minorBidi"/>
                <w:sz w:val="20"/>
                <w:szCs w:val="20"/>
              </w:rPr>
            </w:pPr>
            <w:r w:rsidRPr="384A6679">
              <w:rPr>
                <w:rFonts w:asciiTheme="minorBidi" w:hAnsiTheme="minorBidi" w:cstheme="minorBidi"/>
                <w:sz w:val="20"/>
                <w:szCs w:val="20"/>
              </w:rPr>
              <w:t>No Capacity</w:t>
            </w:r>
          </w:p>
        </w:tc>
      </w:tr>
      <w:tr w:rsidR="00544B97" w:rsidRPr="00894A26" w:rsidTr="384A6679">
        <w:trPr>
          <w:trHeight w:val="300"/>
        </w:trPr>
        <w:tc>
          <w:tcPr>
            <w:tcW w:w="1857" w:type="dxa"/>
          </w:tcPr>
          <w:p w:rsidR="0D8BC927" w:rsidRPr="00894A26" w:rsidRDefault="55120347" w:rsidP="077AFE3E">
            <w:pPr>
              <w:spacing w:after="0"/>
              <w:rPr>
                <w:rFonts w:asciiTheme="minorBidi" w:hAnsiTheme="minorBidi" w:cstheme="minorBidi"/>
                <w:sz w:val="20"/>
                <w:szCs w:val="20"/>
                <w:lang w:val="pt-PT"/>
              </w:rPr>
            </w:pPr>
            <w:r w:rsidRPr="077AFE3E">
              <w:rPr>
                <w:rFonts w:asciiTheme="minorBidi" w:hAnsiTheme="minorBidi" w:cstheme="minorBidi"/>
                <w:b/>
                <w:bCs/>
                <w:sz w:val="20"/>
                <w:szCs w:val="20"/>
                <w:lang w:val="pt-BR"/>
              </w:rPr>
              <w:t>Mrs L Marcantuono</w:t>
            </w:r>
          </w:p>
          <w:p w:rsidR="7C31F9F9" w:rsidRDefault="7C31F9F9" w:rsidP="077AFE3E">
            <w:pPr>
              <w:spacing w:after="0"/>
              <w:rPr>
                <w:rFonts w:asciiTheme="minorBidi" w:hAnsiTheme="minorBidi" w:cstheme="minorBidi"/>
                <w:b/>
                <w:bCs/>
                <w:sz w:val="20"/>
                <w:szCs w:val="20"/>
                <w:lang w:val="pt"/>
              </w:rPr>
            </w:pPr>
          </w:p>
          <w:p w:rsidR="0D8BC927" w:rsidRPr="00894A26" w:rsidRDefault="55120347" w:rsidP="077AFE3E">
            <w:pPr>
              <w:spacing w:after="0"/>
              <w:rPr>
                <w:rFonts w:asciiTheme="minorBidi" w:hAnsiTheme="minorBidi" w:cstheme="minorBidi"/>
                <w:sz w:val="20"/>
                <w:szCs w:val="20"/>
                <w:lang w:val="pt-PT"/>
              </w:rPr>
            </w:pPr>
            <w:r w:rsidRPr="077AFE3E">
              <w:rPr>
                <w:rFonts w:asciiTheme="minorBidi" w:hAnsiTheme="minorBidi" w:cstheme="minorBidi"/>
                <w:b/>
                <w:bCs/>
                <w:sz w:val="20"/>
                <w:szCs w:val="20"/>
                <w:lang w:val="pt"/>
              </w:rPr>
              <w:t>Email:</w:t>
            </w:r>
            <w:r w:rsidRPr="077AFE3E">
              <w:rPr>
                <w:rFonts w:asciiTheme="minorBidi" w:hAnsiTheme="minorBidi" w:cstheme="minorBidi"/>
                <w:sz w:val="20"/>
                <w:szCs w:val="20"/>
                <w:lang w:val="pt"/>
              </w:rPr>
              <w:t xml:space="preserve"> </w:t>
            </w:r>
            <w:hyperlink r:id="rId16">
              <w:r w:rsidRPr="077AFE3E">
                <w:rPr>
                  <w:rStyle w:val="Hyperlink"/>
                  <w:rFonts w:asciiTheme="minorBidi" w:hAnsiTheme="minorBidi" w:cstheme="minorBidi"/>
                  <w:color w:val="auto"/>
                  <w:sz w:val="20"/>
                  <w:szCs w:val="20"/>
                  <w:u w:val="none"/>
                  <w:lang w:val="pt"/>
                </w:rPr>
                <w:t>marcal@unisa.ac.za</w:t>
              </w:r>
            </w:hyperlink>
          </w:p>
          <w:p w:rsidR="0D8BC927" w:rsidRPr="00894A26" w:rsidRDefault="0D8BC927" w:rsidP="077AFE3E">
            <w:pPr>
              <w:spacing w:after="0"/>
              <w:rPr>
                <w:rFonts w:asciiTheme="minorBidi" w:hAnsiTheme="minorBidi" w:cstheme="minorBidi"/>
                <w:sz w:val="20"/>
                <w:szCs w:val="20"/>
                <w:lang w:val="pt"/>
              </w:rPr>
            </w:pPr>
          </w:p>
        </w:tc>
        <w:tc>
          <w:tcPr>
            <w:tcW w:w="5571" w:type="dxa"/>
            <w:gridSpan w:val="3"/>
          </w:tcPr>
          <w:p w:rsidR="0D8BC927" w:rsidRPr="00894A26" w:rsidRDefault="55120347" w:rsidP="3F3AE1FC">
            <w:pPr>
              <w:spacing w:after="0"/>
              <w:jc w:val="both"/>
              <w:rPr>
                <w:rFonts w:asciiTheme="minorBidi" w:hAnsiTheme="minorBidi" w:cstheme="minorBidi"/>
                <w:sz w:val="20"/>
                <w:szCs w:val="20"/>
              </w:rPr>
            </w:pPr>
            <w:r w:rsidRPr="3F3AE1FC">
              <w:rPr>
                <w:rFonts w:asciiTheme="minorBidi" w:hAnsiTheme="minorBidi" w:cstheme="minorBidi"/>
                <w:sz w:val="20"/>
                <w:szCs w:val="20"/>
              </w:rPr>
              <w:t xml:space="preserve">Letitia Marcantuono is a lecturer in the supply chain management section specialising in Supplier Management Relationships. She obtained her master's degree at UNISA and is now 16 years at the university. Before she worked at UNISA, she was a lecturer at the </w:t>
            </w:r>
            <w:r w:rsidR="61E99AC4" w:rsidRPr="3F3AE1FC">
              <w:rPr>
                <w:rFonts w:asciiTheme="minorBidi" w:hAnsiTheme="minorBidi" w:cstheme="minorBidi"/>
                <w:sz w:val="20"/>
                <w:szCs w:val="20"/>
              </w:rPr>
              <w:t>Midrand Graduate Institute</w:t>
            </w:r>
            <w:r w:rsidRPr="3F3AE1FC">
              <w:rPr>
                <w:rFonts w:asciiTheme="minorBidi" w:hAnsiTheme="minorBidi" w:cstheme="minorBidi"/>
                <w:sz w:val="20"/>
                <w:szCs w:val="20"/>
              </w:rPr>
              <w:t xml:space="preserve">. Letitia is currently </w:t>
            </w:r>
            <w:r w:rsidR="7A6755F3" w:rsidRPr="3F3AE1FC">
              <w:rPr>
                <w:rFonts w:asciiTheme="minorBidi" w:hAnsiTheme="minorBidi" w:cstheme="minorBidi"/>
                <w:sz w:val="20"/>
                <w:szCs w:val="20"/>
              </w:rPr>
              <w:t xml:space="preserve">supervising and </w:t>
            </w:r>
            <w:r w:rsidRPr="3F3AE1FC">
              <w:rPr>
                <w:rFonts w:asciiTheme="minorBidi" w:hAnsiTheme="minorBidi" w:cstheme="minorBidi"/>
                <w:sz w:val="20"/>
                <w:szCs w:val="20"/>
              </w:rPr>
              <w:t xml:space="preserve">co-supervising </w:t>
            </w:r>
            <w:r w:rsidR="67B6AC0F" w:rsidRPr="3F3AE1FC">
              <w:rPr>
                <w:rFonts w:asciiTheme="minorBidi" w:hAnsiTheme="minorBidi" w:cstheme="minorBidi"/>
                <w:sz w:val="20"/>
                <w:szCs w:val="20"/>
              </w:rPr>
              <w:t>numerous</w:t>
            </w:r>
            <w:r w:rsidRPr="3F3AE1FC">
              <w:rPr>
                <w:rFonts w:asciiTheme="minorBidi" w:hAnsiTheme="minorBidi" w:cstheme="minorBidi"/>
                <w:sz w:val="20"/>
                <w:szCs w:val="20"/>
              </w:rPr>
              <w:t xml:space="preserve"> master's students</w:t>
            </w:r>
            <w:r w:rsidR="4AB6B858" w:rsidRPr="3F3AE1FC">
              <w:rPr>
                <w:rFonts w:asciiTheme="minorBidi" w:hAnsiTheme="minorBidi" w:cstheme="minorBidi"/>
                <w:sz w:val="20"/>
                <w:szCs w:val="20"/>
              </w:rPr>
              <w:t>.</w:t>
            </w:r>
          </w:p>
        </w:tc>
        <w:tc>
          <w:tcPr>
            <w:tcW w:w="1857" w:type="dxa"/>
            <w:tcBorders>
              <w:bottom w:val="single" w:sz="4" w:space="0" w:color="000000" w:themeColor="text1"/>
            </w:tcBorders>
          </w:tcPr>
          <w:p w:rsidR="50BF7324" w:rsidRDefault="7C4E648F" w:rsidP="384A6679">
            <w:pPr>
              <w:spacing w:after="0" w:line="240" w:lineRule="auto"/>
              <w:rPr>
                <w:rFonts w:asciiTheme="minorBidi" w:hAnsiTheme="minorBidi" w:cstheme="minorBidi"/>
                <w:sz w:val="20"/>
                <w:szCs w:val="20"/>
              </w:rPr>
            </w:pPr>
            <w:r w:rsidRPr="384A6679">
              <w:rPr>
                <w:rFonts w:asciiTheme="minorBidi" w:hAnsiTheme="minorBidi" w:cstheme="minorBidi"/>
                <w:sz w:val="20"/>
                <w:szCs w:val="20"/>
              </w:rPr>
              <w:t>No</w:t>
            </w:r>
            <w:r w:rsidR="50BF7324" w:rsidRPr="384A6679">
              <w:rPr>
                <w:rFonts w:asciiTheme="minorBidi" w:hAnsiTheme="minorBidi" w:cstheme="minorBidi"/>
                <w:sz w:val="20"/>
                <w:szCs w:val="20"/>
              </w:rPr>
              <w:t xml:space="preserve"> capacity</w:t>
            </w:r>
          </w:p>
          <w:p w:rsidR="00544B97" w:rsidRPr="00894A26" w:rsidRDefault="00544B97" w:rsidP="3B4F63AA">
            <w:pPr>
              <w:spacing w:after="0" w:line="240" w:lineRule="auto"/>
              <w:jc w:val="both"/>
              <w:rPr>
                <w:rFonts w:asciiTheme="minorBidi" w:hAnsiTheme="minorBidi" w:cstheme="minorBidi"/>
                <w:sz w:val="20"/>
                <w:szCs w:val="20"/>
                <w:highlight w:val="red"/>
              </w:rPr>
            </w:pPr>
          </w:p>
        </w:tc>
      </w:tr>
      <w:tr w:rsidR="7C31F9F9" w:rsidTr="384A6679">
        <w:trPr>
          <w:trHeight w:val="4650"/>
        </w:trPr>
        <w:tc>
          <w:tcPr>
            <w:tcW w:w="1857" w:type="dxa"/>
          </w:tcPr>
          <w:p w:rsidR="2F3432B2" w:rsidRDefault="2F3432B2" w:rsidP="7C31F9F9">
            <w:pPr>
              <w:rPr>
                <w:rFonts w:asciiTheme="minorBidi" w:hAnsiTheme="minorBidi" w:cstheme="minorBidi"/>
                <w:b/>
                <w:bCs/>
                <w:sz w:val="20"/>
                <w:szCs w:val="20"/>
                <w:lang w:val="pt-BR"/>
              </w:rPr>
            </w:pPr>
            <w:r w:rsidRPr="7C31F9F9">
              <w:rPr>
                <w:rFonts w:asciiTheme="minorBidi" w:hAnsiTheme="minorBidi" w:cstheme="minorBidi"/>
                <w:b/>
                <w:bCs/>
                <w:sz w:val="20"/>
                <w:szCs w:val="20"/>
                <w:lang w:val="pt-BR"/>
              </w:rPr>
              <w:t>Dr N</w:t>
            </w:r>
            <w:r w:rsidR="35497992" w:rsidRPr="7C31F9F9">
              <w:rPr>
                <w:rFonts w:asciiTheme="minorBidi" w:hAnsiTheme="minorBidi" w:cstheme="minorBidi"/>
                <w:b/>
                <w:bCs/>
                <w:sz w:val="20"/>
                <w:szCs w:val="20"/>
                <w:lang w:val="pt-BR"/>
              </w:rPr>
              <w:t>J</w:t>
            </w:r>
            <w:r w:rsidRPr="7C31F9F9">
              <w:rPr>
                <w:rFonts w:asciiTheme="minorBidi" w:hAnsiTheme="minorBidi" w:cstheme="minorBidi"/>
                <w:b/>
                <w:bCs/>
                <w:sz w:val="20"/>
                <w:szCs w:val="20"/>
                <w:lang w:val="pt-BR"/>
              </w:rPr>
              <w:t xml:space="preserve"> Matsoma</w:t>
            </w:r>
          </w:p>
          <w:p w:rsidR="2F3432B2" w:rsidRDefault="2F3432B2" w:rsidP="7C31F9F9">
            <w:pPr>
              <w:rPr>
                <w:rFonts w:asciiTheme="minorBidi" w:hAnsiTheme="minorBidi" w:cstheme="minorBidi"/>
                <w:color w:val="FF0000"/>
                <w:sz w:val="20"/>
                <w:szCs w:val="20"/>
                <w:lang w:val="pt-BR"/>
              </w:rPr>
            </w:pPr>
            <w:r w:rsidRPr="7C31F9F9">
              <w:rPr>
                <w:rFonts w:asciiTheme="minorBidi" w:hAnsiTheme="minorBidi" w:cstheme="minorBidi"/>
                <w:b/>
                <w:bCs/>
                <w:sz w:val="20"/>
                <w:szCs w:val="20"/>
                <w:lang w:val="pt-BR"/>
              </w:rPr>
              <w:t>Email:</w:t>
            </w:r>
            <w:r w:rsidRPr="7C31F9F9">
              <w:rPr>
                <w:rFonts w:asciiTheme="minorBidi" w:hAnsiTheme="minorBidi" w:cstheme="minorBidi"/>
                <w:color w:val="FF0000"/>
                <w:sz w:val="20"/>
                <w:szCs w:val="20"/>
                <w:lang w:val="pt-BR"/>
              </w:rPr>
              <w:t xml:space="preserve"> </w:t>
            </w:r>
            <w:r w:rsidRPr="7C31F9F9">
              <w:rPr>
                <w:rFonts w:asciiTheme="minorBidi" w:hAnsiTheme="minorBidi" w:cstheme="minorBidi"/>
                <w:sz w:val="20"/>
                <w:szCs w:val="20"/>
                <w:lang w:val="pt-BR"/>
              </w:rPr>
              <w:t>matsonj@unisa.ac.za</w:t>
            </w:r>
            <w:r w:rsidRPr="7C31F9F9">
              <w:rPr>
                <w:rFonts w:asciiTheme="minorBidi" w:hAnsiTheme="minorBidi" w:cstheme="minorBidi"/>
                <w:color w:val="FF0000"/>
                <w:sz w:val="20"/>
                <w:szCs w:val="20"/>
                <w:lang w:val="pt-BR"/>
              </w:rPr>
              <w:t xml:space="preserve"> </w:t>
            </w:r>
          </w:p>
          <w:p w:rsidR="0866BF92" w:rsidRDefault="0866BF92" w:rsidP="7C31F9F9">
            <w:pPr>
              <w:spacing w:after="0"/>
              <w:rPr>
                <w:rFonts w:ascii="Arial" w:eastAsia="Arial" w:hAnsi="Arial"/>
                <w:b/>
                <w:bCs/>
                <w:sz w:val="20"/>
                <w:szCs w:val="20"/>
              </w:rPr>
            </w:pPr>
            <w:r w:rsidRPr="7C31F9F9">
              <w:rPr>
                <w:rFonts w:ascii="Arial" w:eastAsia="Arial" w:hAnsi="Arial"/>
                <w:b/>
                <w:bCs/>
                <w:sz w:val="20"/>
                <w:szCs w:val="20"/>
              </w:rPr>
              <w:t>ORCID ID:</w:t>
            </w:r>
          </w:p>
          <w:p w:rsidR="29A62972" w:rsidRDefault="29A62972" w:rsidP="7C31F9F9">
            <w:pPr>
              <w:spacing w:after="0"/>
            </w:pPr>
            <w:r w:rsidRPr="7C31F9F9">
              <w:rPr>
                <w:rFonts w:cs="Calibri"/>
                <w:color w:val="000000" w:themeColor="text1"/>
                <w:lang w:val="pt-BR"/>
              </w:rPr>
              <w:t>0000-0003-4964-8089</w:t>
            </w:r>
          </w:p>
          <w:p w:rsidR="7C31F9F9" w:rsidRDefault="7C31F9F9" w:rsidP="7C31F9F9">
            <w:pPr>
              <w:rPr>
                <w:rFonts w:asciiTheme="minorBidi" w:hAnsiTheme="minorBidi" w:cstheme="minorBidi"/>
                <w:color w:val="FF0000"/>
                <w:sz w:val="20"/>
                <w:szCs w:val="20"/>
                <w:lang w:val="pt-BR"/>
              </w:rPr>
            </w:pPr>
          </w:p>
        </w:tc>
        <w:tc>
          <w:tcPr>
            <w:tcW w:w="5571" w:type="dxa"/>
            <w:gridSpan w:val="3"/>
            <w:tcBorders>
              <w:right w:val="single" w:sz="4" w:space="0" w:color="000000" w:themeColor="text1"/>
            </w:tcBorders>
          </w:tcPr>
          <w:p w:rsidR="349CB5A2" w:rsidRDefault="349CB5A2" w:rsidP="7C31F9F9">
            <w:pPr>
              <w:spacing w:after="0"/>
              <w:jc w:val="both"/>
              <w:rPr>
                <w:rFonts w:asciiTheme="minorBidi" w:hAnsiTheme="minorBidi" w:cstheme="minorBidi"/>
                <w:sz w:val="20"/>
                <w:szCs w:val="20"/>
              </w:rPr>
            </w:pPr>
            <w:r w:rsidRPr="7C31F9F9">
              <w:rPr>
                <w:rFonts w:asciiTheme="minorBidi" w:hAnsiTheme="minorBidi" w:cstheme="minorBidi"/>
                <w:sz w:val="20"/>
                <w:szCs w:val="20"/>
              </w:rPr>
              <w:t>Dr Matsoma is a logistics lecturer in the Department of Applied Management at the University of South Africa (UNISA). She holds a doctoral degree in management studies, focusing specifically on supply chain management, which equips her with deep theoretical and practical insights into the field. Dr. Matsoma's research contributions are significant, particularly within the South African clothing industry, where she has published numerous articles and presented her findings at various academic conferences. Her work critically examines procurement practices, sustainability and localisation and offers valuable insights that inform both industry practices and academic discourse. Additionally, she has contributed chapters to several books on logistics, transport economics, and procurement, further solidifying her expertise in these areas. She specialises in quantitative research and currently supervises numerous Master’s and Doctoral students.</w:t>
            </w:r>
          </w:p>
        </w:tc>
        <w:tc>
          <w:tcPr>
            <w:tcW w:w="18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349CB5A2" w:rsidRDefault="349CB5A2" w:rsidP="384A6679">
            <w:pPr>
              <w:spacing w:line="240" w:lineRule="auto"/>
              <w:rPr>
                <w:rFonts w:asciiTheme="minorBidi" w:hAnsiTheme="minorBidi" w:cstheme="minorBidi"/>
                <w:sz w:val="20"/>
                <w:szCs w:val="20"/>
              </w:rPr>
            </w:pPr>
            <w:r w:rsidRPr="384A6679">
              <w:rPr>
                <w:rFonts w:asciiTheme="minorBidi" w:hAnsiTheme="minorBidi" w:cstheme="minorBidi"/>
                <w:sz w:val="20"/>
                <w:szCs w:val="20"/>
              </w:rPr>
              <w:t>M</w:t>
            </w:r>
            <w:r w:rsidR="088029DA" w:rsidRPr="384A6679">
              <w:rPr>
                <w:rFonts w:asciiTheme="minorBidi" w:hAnsiTheme="minorBidi" w:cstheme="minorBidi"/>
                <w:sz w:val="20"/>
                <w:szCs w:val="20"/>
              </w:rPr>
              <w:t>Co</w:t>
            </w:r>
            <w:r w:rsidR="163EC0B5" w:rsidRPr="384A6679">
              <w:rPr>
                <w:rFonts w:asciiTheme="minorBidi" w:hAnsiTheme="minorBidi" w:cstheme="minorBidi"/>
                <w:sz w:val="20"/>
                <w:szCs w:val="20"/>
              </w:rPr>
              <w:t>m :Co</w:t>
            </w:r>
            <w:r w:rsidRPr="384A6679">
              <w:rPr>
                <w:rFonts w:asciiTheme="minorBidi" w:hAnsiTheme="minorBidi" w:cstheme="minorBidi"/>
                <w:sz w:val="20"/>
                <w:szCs w:val="20"/>
              </w:rPr>
              <w:t>-supervise 1 student</w:t>
            </w:r>
          </w:p>
        </w:tc>
      </w:tr>
      <w:tr w:rsidR="7C31F9F9" w:rsidTr="384A6679">
        <w:trPr>
          <w:trHeight w:val="300"/>
        </w:trPr>
        <w:tc>
          <w:tcPr>
            <w:tcW w:w="1857" w:type="dxa"/>
          </w:tcPr>
          <w:p w:rsidR="4694050E" w:rsidRDefault="4694050E" w:rsidP="7C31F9F9">
            <w:pPr>
              <w:spacing w:after="0"/>
            </w:pPr>
            <w:r w:rsidRPr="7C31F9F9">
              <w:rPr>
                <w:rFonts w:ascii="Arial" w:eastAsia="Arial" w:hAnsi="Arial"/>
                <w:b/>
                <w:bCs/>
                <w:sz w:val="20"/>
                <w:szCs w:val="20"/>
              </w:rPr>
              <w:t>Ms W Dlamini</w:t>
            </w:r>
          </w:p>
          <w:p w:rsidR="4694050E" w:rsidRDefault="4694050E" w:rsidP="7C31F9F9">
            <w:pPr>
              <w:spacing w:after="0"/>
            </w:pPr>
            <w:r w:rsidRPr="7C31F9F9">
              <w:rPr>
                <w:rFonts w:ascii="Arial" w:eastAsia="Arial" w:hAnsi="Arial"/>
                <w:sz w:val="20"/>
                <w:szCs w:val="20"/>
              </w:rPr>
              <w:t xml:space="preserve"> </w:t>
            </w:r>
          </w:p>
          <w:p w:rsidR="4694050E" w:rsidRDefault="4694050E" w:rsidP="7C31F9F9">
            <w:pPr>
              <w:spacing w:after="0"/>
              <w:rPr>
                <w:rFonts w:ascii="Arial" w:eastAsia="Arial" w:hAnsi="Arial"/>
                <w:sz w:val="20"/>
                <w:szCs w:val="20"/>
              </w:rPr>
            </w:pPr>
            <w:r w:rsidRPr="7C31F9F9">
              <w:rPr>
                <w:rFonts w:ascii="Arial" w:eastAsia="Arial" w:hAnsi="Arial"/>
                <w:b/>
                <w:bCs/>
                <w:sz w:val="20"/>
                <w:szCs w:val="20"/>
              </w:rPr>
              <w:t>Email:</w:t>
            </w:r>
            <w:r w:rsidRPr="7C31F9F9">
              <w:rPr>
                <w:rFonts w:ascii="Arial" w:eastAsia="Arial" w:hAnsi="Arial"/>
                <w:sz w:val="20"/>
                <w:szCs w:val="20"/>
              </w:rPr>
              <w:t xml:space="preserve"> dlamiw@unisa.ac.za</w:t>
            </w:r>
          </w:p>
          <w:p w:rsidR="7C31F9F9" w:rsidRDefault="7C31F9F9" w:rsidP="7C31F9F9">
            <w:pPr>
              <w:spacing w:after="0"/>
              <w:rPr>
                <w:rFonts w:ascii="Arial" w:eastAsia="Arial" w:hAnsi="Arial"/>
                <w:sz w:val="20"/>
                <w:szCs w:val="20"/>
              </w:rPr>
            </w:pPr>
          </w:p>
          <w:p w:rsidR="79B551A1" w:rsidRDefault="79B551A1" w:rsidP="7C31F9F9">
            <w:pPr>
              <w:spacing w:after="0"/>
              <w:rPr>
                <w:rFonts w:ascii="Arial" w:eastAsia="Arial" w:hAnsi="Arial"/>
                <w:b/>
                <w:bCs/>
                <w:sz w:val="20"/>
                <w:szCs w:val="20"/>
              </w:rPr>
            </w:pPr>
            <w:r w:rsidRPr="7C31F9F9">
              <w:rPr>
                <w:rFonts w:ascii="Arial" w:eastAsia="Arial" w:hAnsi="Arial"/>
                <w:b/>
                <w:bCs/>
                <w:sz w:val="20"/>
                <w:szCs w:val="20"/>
              </w:rPr>
              <w:t>ORCID ID:</w:t>
            </w:r>
          </w:p>
          <w:p w:rsidR="4694050E" w:rsidRDefault="4694050E" w:rsidP="7C31F9F9">
            <w:pPr>
              <w:spacing w:after="0"/>
              <w:rPr>
                <w:rFonts w:ascii="Arial" w:eastAsia="Arial" w:hAnsi="Arial"/>
                <w:sz w:val="20"/>
                <w:szCs w:val="20"/>
              </w:rPr>
            </w:pPr>
            <w:r w:rsidRPr="7C31F9F9">
              <w:rPr>
                <w:rFonts w:ascii="Arial" w:eastAsia="Arial" w:hAnsi="Arial"/>
                <w:sz w:val="20"/>
                <w:szCs w:val="20"/>
              </w:rPr>
              <w:t>https://orcid.org/0000-0002-2253-1473</w:t>
            </w:r>
          </w:p>
          <w:p w:rsidR="7C31F9F9" w:rsidRDefault="7C31F9F9" w:rsidP="7C31F9F9">
            <w:pPr>
              <w:rPr>
                <w:rFonts w:asciiTheme="minorBidi" w:hAnsiTheme="minorBidi" w:cstheme="minorBidi"/>
                <w:b/>
                <w:bCs/>
                <w:sz w:val="20"/>
                <w:szCs w:val="20"/>
                <w:lang w:val="pt-BR"/>
              </w:rPr>
            </w:pPr>
          </w:p>
        </w:tc>
        <w:tc>
          <w:tcPr>
            <w:tcW w:w="5571" w:type="dxa"/>
            <w:gridSpan w:val="3"/>
          </w:tcPr>
          <w:p w:rsidR="2BEB3194" w:rsidRDefault="2BEB3194" w:rsidP="7C31F9F9">
            <w:pPr>
              <w:spacing w:after="0"/>
              <w:jc w:val="both"/>
              <w:rPr>
                <w:rFonts w:asciiTheme="minorBidi" w:hAnsiTheme="minorBidi" w:cstheme="minorBidi"/>
                <w:sz w:val="20"/>
                <w:szCs w:val="20"/>
              </w:rPr>
            </w:pPr>
            <w:r w:rsidRPr="7C31F9F9">
              <w:rPr>
                <w:rFonts w:asciiTheme="minorBidi" w:hAnsiTheme="minorBidi" w:cstheme="minorBidi"/>
                <w:sz w:val="20"/>
                <w:szCs w:val="20"/>
                <w:lang w:val="en-GB"/>
              </w:rPr>
              <w:t>Ms. Winnie Dlamini is currently pursuing a PhD. She holds an MCom degree focused on determining best practices in procurement at South African comprehensive universities with cum laude. As a lecturer at the University, Ms. Winnie Dlamini specialises in purchasing and supply chain management. Over the years, Ms. Dlamini has presented papers on procurement and supply chain management topics at local and international conferences. In addition to her research and teaching efforts, a highlight was an achievement in guiding and coaching students in research projects: the student she co-supervised in 2022 received the Principal’s Award for Excellent Sustainability Practices in SOEs for the master’s degree, recognised across the entire university. Under her leadership, undergraduate students have acquired essential skills and best practices for solving supply chain challenges facing organisations.</w:t>
            </w:r>
          </w:p>
        </w:tc>
        <w:tc>
          <w:tcPr>
            <w:tcW w:w="1857" w:type="dxa"/>
            <w:tcBorders>
              <w:top w:val="single" w:sz="4" w:space="0" w:color="000000" w:themeColor="text1"/>
            </w:tcBorders>
          </w:tcPr>
          <w:p w:rsidR="7C31F9F9" w:rsidRDefault="5D7F145D" w:rsidP="384A6679">
            <w:pPr>
              <w:spacing w:line="240" w:lineRule="auto"/>
              <w:rPr>
                <w:rFonts w:asciiTheme="minorBidi" w:hAnsiTheme="minorBidi" w:cstheme="minorBidi"/>
                <w:sz w:val="20"/>
                <w:szCs w:val="20"/>
              </w:rPr>
            </w:pPr>
            <w:r w:rsidRPr="384A6679">
              <w:rPr>
                <w:rFonts w:asciiTheme="minorBidi" w:hAnsiTheme="minorBidi" w:cstheme="minorBidi"/>
                <w:sz w:val="20"/>
                <w:szCs w:val="20"/>
              </w:rPr>
              <w:t xml:space="preserve">No </w:t>
            </w:r>
            <w:r w:rsidR="5355C68B" w:rsidRPr="384A6679">
              <w:rPr>
                <w:rFonts w:asciiTheme="minorBidi" w:hAnsiTheme="minorBidi" w:cstheme="minorBidi"/>
                <w:sz w:val="20"/>
                <w:szCs w:val="20"/>
              </w:rPr>
              <w:t>c</w:t>
            </w:r>
            <w:r w:rsidRPr="384A6679">
              <w:rPr>
                <w:rFonts w:asciiTheme="minorBidi" w:hAnsiTheme="minorBidi" w:cstheme="minorBidi"/>
                <w:sz w:val="20"/>
                <w:szCs w:val="20"/>
              </w:rPr>
              <w:t>apacity</w:t>
            </w:r>
          </w:p>
        </w:tc>
      </w:tr>
      <w:tr w:rsidR="00544B97" w:rsidRPr="00894A26" w:rsidTr="384A6679">
        <w:trPr>
          <w:trHeight w:val="300"/>
        </w:trPr>
        <w:tc>
          <w:tcPr>
            <w:tcW w:w="1857" w:type="dxa"/>
          </w:tcPr>
          <w:p w:rsidR="00544B97" w:rsidRPr="00894A26" w:rsidRDefault="00544B97" w:rsidP="0046553B">
            <w:pPr>
              <w:spacing w:after="0" w:line="240" w:lineRule="auto"/>
              <w:rPr>
                <w:rFonts w:asciiTheme="minorBidi" w:hAnsiTheme="minorBidi" w:cstheme="minorBidi"/>
                <w:b/>
                <w:bCs/>
                <w:sz w:val="20"/>
                <w:szCs w:val="20"/>
                <w:lang w:val="pt-PT"/>
              </w:rPr>
            </w:pPr>
            <w:r w:rsidRPr="00894A26">
              <w:rPr>
                <w:rFonts w:asciiTheme="minorBidi" w:hAnsiTheme="minorBidi" w:cstheme="minorBidi"/>
                <w:b/>
                <w:bCs/>
                <w:sz w:val="20"/>
                <w:szCs w:val="20"/>
                <w:lang w:val="pt-PT"/>
              </w:rPr>
              <w:t xml:space="preserve">Model of </w:t>
            </w:r>
            <w:r w:rsidR="00B73252">
              <w:rPr>
                <w:rFonts w:asciiTheme="minorBidi" w:hAnsiTheme="minorBidi" w:cstheme="minorBidi"/>
                <w:b/>
                <w:bCs/>
                <w:sz w:val="20"/>
                <w:szCs w:val="20"/>
                <w:lang w:val="pt-PT"/>
              </w:rPr>
              <w:t>s</w:t>
            </w:r>
            <w:r w:rsidRPr="00894A26">
              <w:rPr>
                <w:rFonts w:asciiTheme="minorBidi" w:hAnsiTheme="minorBidi" w:cstheme="minorBidi"/>
                <w:b/>
                <w:bCs/>
                <w:sz w:val="20"/>
                <w:szCs w:val="20"/>
                <w:lang w:val="pt-PT"/>
              </w:rPr>
              <w:t>upervision:</w:t>
            </w:r>
          </w:p>
        </w:tc>
        <w:tc>
          <w:tcPr>
            <w:tcW w:w="7428" w:type="dxa"/>
            <w:gridSpan w:val="4"/>
          </w:tcPr>
          <w:p w:rsidR="00544B97" w:rsidRPr="00894A26" w:rsidRDefault="00544B97" w:rsidP="0046553B">
            <w:pPr>
              <w:spacing w:after="0" w:line="240" w:lineRule="auto"/>
              <w:jc w:val="both"/>
              <w:rPr>
                <w:rFonts w:asciiTheme="minorBidi" w:hAnsiTheme="minorBidi" w:cstheme="minorBidi"/>
                <w:sz w:val="20"/>
                <w:szCs w:val="20"/>
              </w:rPr>
            </w:pPr>
            <w:r w:rsidRPr="00894A26">
              <w:rPr>
                <w:rFonts w:asciiTheme="minorBidi" w:hAnsiTheme="minorBidi" w:cstheme="minorBidi"/>
                <w:color w:val="1E2921"/>
                <w:sz w:val="20"/>
                <w:szCs w:val="20"/>
              </w:rPr>
              <w:t xml:space="preserve">Candidates will be allocated to a supervisor with relevant expertise on the topic. However, the candidate will be required to work independently within the requirements of </w:t>
            </w:r>
            <w:r w:rsidR="006A6DA0">
              <w:rPr>
                <w:rFonts w:asciiTheme="minorBidi" w:hAnsiTheme="minorBidi" w:cstheme="minorBidi"/>
                <w:color w:val="1E2921"/>
                <w:sz w:val="20"/>
                <w:szCs w:val="20"/>
              </w:rPr>
              <w:t>higher-degree</w:t>
            </w:r>
            <w:r w:rsidRPr="00894A26">
              <w:rPr>
                <w:rFonts w:asciiTheme="minorBidi" w:hAnsiTheme="minorBidi" w:cstheme="minorBidi"/>
                <w:color w:val="1E2921"/>
                <w:sz w:val="20"/>
                <w:szCs w:val="20"/>
              </w:rPr>
              <w:t xml:space="preserve"> studies</w:t>
            </w:r>
          </w:p>
        </w:tc>
      </w:tr>
      <w:tr w:rsidR="00544B97" w:rsidRPr="00894A26" w:rsidTr="384A6679">
        <w:trPr>
          <w:trHeight w:val="300"/>
        </w:trPr>
        <w:tc>
          <w:tcPr>
            <w:tcW w:w="1857" w:type="dxa"/>
          </w:tcPr>
          <w:p w:rsidR="00544B97" w:rsidRPr="00894A26" w:rsidRDefault="54CDCC66" w:rsidP="0046553B">
            <w:pPr>
              <w:spacing w:after="0" w:line="240" w:lineRule="auto"/>
              <w:rPr>
                <w:rFonts w:asciiTheme="minorBidi" w:hAnsiTheme="minorBidi" w:cstheme="minorBidi"/>
                <w:b/>
                <w:bCs/>
                <w:sz w:val="20"/>
                <w:szCs w:val="20"/>
              </w:rPr>
            </w:pPr>
            <w:r w:rsidRPr="00894A26">
              <w:rPr>
                <w:rFonts w:asciiTheme="minorBidi" w:hAnsiTheme="minorBidi" w:cstheme="minorBidi"/>
                <w:b/>
                <w:bCs/>
                <w:sz w:val="20"/>
                <w:szCs w:val="20"/>
              </w:rPr>
              <w:t xml:space="preserve">Selection </w:t>
            </w:r>
            <w:r w:rsidR="00B73252">
              <w:rPr>
                <w:rFonts w:asciiTheme="minorBidi" w:hAnsiTheme="minorBidi" w:cstheme="minorBidi"/>
                <w:b/>
                <w:bCs/>
                <w:sz w:val="20"/>
                <w:szCs w:val="20"/>
              </w:rPr>
              <w:t>c</w:t>
            </w:r>
            <w:r w:rsidRPr="00894A26">
              <w:rPr>
                <w:rFonts w:asciiTheme="minorBidi" w:hAnsiTheme="minorBidi" w:cstheme="minorBidi"/>
                <w:b/>
                <w:bCs/>
                <w:sz w:val="20"/>
                <w:szCs w:val="20"/>
              </w:rPr>
              <w:t>riteria: Master’s/</w:t>
            </w:r>
            <w:r w:rsidR="4D7153CA" w:rsidRPr="00894A26">
              <w:rPr>
                <w:rFonts w:asciiTheme="minorBidi" w:hAnsiTheme="minorBidi" w:cstheme="minorBidi"/>
                <w:b/>
                <w:bCs/>
                <w:sz w:val="20"/>
                <w:szCs w:val="20"/>
              </w:rPr>
              <w:t>PhD</w:t>
            </w:r>
          </w:p>
        </w:tc>
        <w:tc>
          <w:tcPr>
            <w:tcW w:w="7428" w:type="dxa"/>
            <w:gridSpan w:val="4"/>
          </w:tcPr>
          <w:p w:rsidR="00544B97" w:rsidRPr="00894A26" w:rsidRDefault="54CDCC66" w:rsidP="35BDDCC8">
            <w:pPr>
              <w:spacing w:after="0" w:line="240" w:lineRule="auto"/>
              <w:jc w:val="both"/>
              <w:rPr>
                <w:rFonts w:asciiTheme="minorBidi" w:hAnsiTheme="minorBidi" w:cstheme="minorBidi"/>
                <w:color w:val="1E2921"/>
                <w:sz w:val="20"/>
                <w:szCs w:val="20"/>
              </w:rPr>
            </w:pPr>
            <w:r w:rsidRPr="00894A26">
              <w:rPr>
                <w:rFonts w:asciiTheme="minorBidi" w:hAnsiTheme="minorBidi" w:cstheme="minorBidi"/>
                <w:color w:val="1E2921"/>
                <w:sz w:val="20"/>
                <w:szCs w:val="20"/>
              </w:rPr>
              <w:t xml:space="preserve">Refer to the qualification website for selection criteria. </w:t>
            </w:r>
          </w:p>
        </w:tc>
      </w:tr>
      <w:tr w:rsidR="00544B97" w:rsidRPr="00894A26" w:rsidTr="384A6679">
        <w:trPr>
          <w:trHeight w:val="300"/>
        </w:trPr>
        <w:tc>
          <w:tcPr>
            <w:tcW w:w="1857" w:type="dxa"/>
          </w:tcPr>
          <w:p w:rsidR="00544B97" w:rsidRPr="00894A26" w:rsidRDefault="00544B97" w:rsidP="00544B97">
            <w:pPr>
              <w:spacing w:after="0" w:line="240" w:lineRule="auto"/>
              <w:rPr>
                <w:rFonts w:asciiTheme="minorBidi" w:hAnsiTheme="minorBidi" w:cstheme="minorBidi"/>
                <w:b/>
                <w:bCs/>
                <w:sz w:val="20"/>
                <w:szCs w:val="20"/>
              </w:rPr>
            </w:pPr>
            <w:r w:rsidRPr="00894A26">
              <w:rPr>
                <w:rFonts w:asciiTheme="minorBidi" w:hAnsiTheme="minorBidi" w:cstheme="minorBidi"/>
                <w:b/>
                <w:bCs/>
                <w:sz w:val="20"/>
                <w:szCs w:val="20"/>
              </w:rPr>
              <w:t xml:space="preserve">Selection </w:t>
            </w:r>
            <w:r w:rsidR="00B73252">
              <w:rPr>
                <w:rFonts w:asciiTheme="minorBidi" w:hAnsiTheme="minorBidi" w:cstheme="minorBidi"/>
                <w:b/>
                <w:bCs/>
                <w:sz w:val="20"/>
                <w:szCs w:val="20"/>
              </w:rPr>
              <w:t>p</w:t>
            </w:r>
            <w:r w:rsidRPr="00894A26">
              <w:rPr>
                <w:rFonts w:asciiTheme="minorBidi" w:hAnsiTheme="minorBidi" w:cstheme="minorBidi"/>
                <w:b/>
                <w:bCs/>
                <w:sz w:val="20"/>
                <w:szCs w:val="20"/>
              </w:rPr>
              <w:t>rocedure</w:t>
            </w:r>
            <w:r w:rsidR="00B73252">
              <w:rPr>
                <w:rFonts w:asciiTheme="minorBidi" w:hAnsiTheme="minorBidi" w:cstheme="minorBidi"/>
                <w:b/>
                <w:bCs/>
                <w:sz w:val="20"/>
                <w:szCs w:val="20"/>
              </w:rPr>
              <w:t>:</w:t>
            </w:r>
          </w:p>
        </w:tc>
        <w:tc>
          <w:tcPr>
            <w:tcW w:w="7428" w:type="dxa"/>
            <w:gridSpan w:val="4"/>
          </w:tcPr>
          <w:p w:rsidR="00A2619A" w:rsidRPr="00894A26" w:rsidRDefault="00544B97" w:rsidP="00544B97">
            <w:pPr>
              <w:spacing w:after="0" w:line="240" w:lineRule="auto"/>
              <w:jc w:val="both"/>
              <w:rPr>
                <w:rFonts w:asciiTheme="minorBidi" w:hAnsiTheme="minorBidi" w:cstheme="minorBidi"/>
                <w:color w:val="1E2921"/>
                <w:sz w:val="20"/>
                <w:szCs w:val="20"/>
              </w:rPr>
            </w:pPr>
            <w:r w:rsidRPr="00894A26">
              <w:rPr>
                <w:rFonts w:asciiTheme="minorBidi" w:hAnsiTheme="minorBidi" w:cstheme="minorBidi"/>
                <w:color w:val="1E2921"/>
                <w:sz w:val="20"/>
                <w:szCs w:val="20"/>
              </w:rPr>
              <w:t xml:space="preserve">Students’ applications will be reviewed </w:t>
            </w:r>
            <w:r w:rsidR="00A2619A" w:rsidRPr="00894A26">
              <w:rPr>
                <w:rFonts w:asciiTheme="minorBidi" w:hAnsiTheme="minorBidi" w:cstheme="minorBidi"/>
                <w:color w:val="1E2921"/>
                <w:sz w:val="20"/>
                <w:szCs w:val="20"/>
              </w:rPr>
              <w:t>following</w:t>
            </w:r>
            <w:r w:rsidRPr="00894A26">
              <w:rPr>
                <w:rFonts w:asciiTheme="minorBidi" w:hAnsiTheme="minorBidi" w:cstheme="minorBidi"/>
                <w:color w:val="1E2921"/>
                <w:sz w:val="20"/>
                <w:szCs w:val="20"/>
              </w:rPr>
              <w:t xml:space="preserve"> the Procedures for Master’s and Doctorate Degrees (sections 3.1 to 3.3). Note that the selection panel is not obliged to accept prospective students who meet the minimum criteria as there are other factors (see below) that will be considered (</w:t>
            </w:r>
            <w:r w:rsidR="00263432">
              <w:rPr>
                <w:rFonts w:asciiTheme="minorBidi" w:hAnsiTheme="minorBidi" w:cstheme="minorBidi"/>
                <w:color w:val="1E2921"/>
                <w:sz w:val="20"/>
                <w:szCs w:val="20"/>
              </w:rPr>
              <w:t>s</w:t>
            </w:r>
            <w:r w:rsidRPr="00894A26">
              <w:rPr>
                <w:rFonts w:asciiTheme="minorBidi" w:hAnsiTheme="minorBidi" w:cstheme="minorBidi"/>
                <w:color w:val="1E2921"/>
                <w:sz w:val="20"/>
                <w:szCs w:val="20"/>
              </w:rPr>
              <w:t>ection 3.1):</w:t>
            </w:r>
          </w:p>
          <w:p w:rsidR="00544B97" w:rsidRPr="00894A26" w:rsidRDefault="00544B97" w:rsidP="00DB7B32">
            <w:pPr>
              <w:pStyle w:val="ListParagraph"/>
              <w:numPr>
                <w:ilvl w:val="0"/>
                <w:numId w:val="13"/>
              </w:numPr>
              <w:spacing w:after="0" w:line="240" w:lineRule="auto"/>
              <w:ind w:left="439" w:hanging="439"/>
              <w:jc w:val="both"/>
              <w:rPr>
                <w:rFonts w:asciiTheme="minorBidi" w:hAnsiTheme="minorBidi" w:cstheme="minorBidi"/>
                <w:color w:val="1E2921"/>
                <w:sz w:val="20"/>
                <w:szCs w:val="20"/>
              </w:rPr>
            </w:pPr>
            <w:r w:rsidRPr="00894A26">
              <w:rPr>
                <w:rFonts w:asciiTheme="minorBidi" w:hAnsiTheme="minorBidi" w:cstheme="minorBidi"/>
                <w:color w:val="1E2921"/>
                <w:sz w:val="20"/>
                <w:szCs w:val="20"/>
              </w:rPr>
              <w:t>Meeting the minimum requirements in the Procedures for Master’s and Doctorate Degrees</w:t>
            </w:r>
            <w:r w:rsidR="00A2619A" w:rsidRPr="00894A26">
              <w:rPr>
                <w:rFonts w:asciiTheme="minorBidi" w:hAnsiTheme="minorBidi" w:cstheme="minorBidi"/>
                <w:color w:val="1E2921"/>
                <w:sz w:val="20"/>
                <w:szCs w:val="20"/>
              </w:rPr>
              <w:t>.</w:t>
            </w:r>
          </w:p>
          <w:p w:rsidR="00544B97" w:rsidRPr="00894A26" w:rsidRDefault="00544B97" w:rsidP="00DB7B32">
            <w:pPr>
              <w:pStyle w:val="ListParagraph"/>
              <w:numPr>
                <w:ilvl w:val="0"/>
                <w:numId w:val="13"/>
              </w:numPr>
              <w:spacing w:after="0" w:line="240" w:lineRule="auto"/>
              <w:ind w:left="439" w:hanging="439"/>
              <w:jc w:val="both"/>
              <w:rPr>
                <w:rFonts w:asciiTheme="minorBidi" w:hAnsiTheme="minorBidi" w:cstheme="minorBidi"/>
                <w:color w:val="1E2921"/>
                <w:sz w:val="20"/>
                <w:szCs w:val="20"/>
              </w:rPr>
            </w:pPr>
            <w:r w:rsidRPr="00894A26">
              <w:rPr>
                <w:rFonts w:asciiTheme="minorBidi" w:hAnsiTheme="minorBidi" w:cstheme="minorBidi"/>
                <w:color w:val="1E2921"/>
                <w:sz w:val="20"/>
                <w:szCs w:val="20"/>
              </w:rPr>
              <w:t xml:space="preserve">Academic record </w:t>
            </w:r>
          </w:p>
          <w:p w:rsidR="00544B97" w:rsidRPr="00894A26" w:rsidRDefault="00544B97" w:rsidP="00666659">
            <w:pPr>
              <w:pStyle w:val="ListParagraph"/>
              <w:spacing w:after="0" w:line="240" w:lineRule="auto"/>
              <w:ind w:left="439"/>
              <w:jc w:val="both"/>
              <w:rPr>
                <w:rFonts w:asciiTheme="minorBidi" w:hAnsiTheme="minorBidi" w:cstheme="minorBidi"/>
                <w:color w:val="1E2921"/>
                <w:sz w:val="20"/>
                <w:szCs w:val="20"/>
              </w:rPr>
            </w:pPr>
            <w:r w:rsidRPr="00894A26">
              <w:rPr>
                <w:rFonts w:asciiTheme="minorBidi" w:hAnsiTheme="minorBidi" w:cstheme="minorBidi"/>
                <w:b/>
                <w:bCs/>
                <w:color w:val="1E2921"/>
                <w:sz w:val="20"/>
                <w:szCs w:val="20"/>
              </w:rPr>
              <w:t>Additional notes</w:t>
            </w:r>
            <w:r w:rsidRPr="00894A26">
              <w:rPr>
                <w:rFonts w:asciiTheme="minorBidi" w:hAnsiTheme="minorBidi" w:cstheme="minorBidi"/>
                <w:color w:val="1E2921"/>
                <w:sz w:val="20"/>
                <w:szCs w:val="20"/>
              </w:rPr>
              <w:t xml:space="preserve">: Please ensure a complete and updated academic record is submitted along with your application. </w:t>
            </w:r>
          </w:p>
          <w:p w:rsidR="00544B97" w:rsidRPr="00894A26" w:rsidRDefault="218116A7" w:rsidP="31FCB1BB">
            <w:pPr>
              <w:pStyle w:val="ListParagraph"/>
              <w:numPr>
                <w:ilvl w:val="0"/>
                <w:numId w:val="13"/>
              </w:numPr>
              <w:spacing w:after="0" w:line="240" w:lineRule="auto"/>
              <w:ind w:left="439" w:hanging="439"/>
              <w:jc w:val="both"/>
              <w:rPr>
                <w:rFonts w:asciiTheme="minorBidi" w:hAnsiTheme="minorBidi" w:cstheme="minorBidi"/>
                <w:color w:val="1E2921"/>
                <w:sz w:val="20"/>
                <w:szCs w:val="20"/>
              </w:rPr>
            </w:pPr>
            <w:r w:rsidRPr="31FCB1BB">
              <w:rPr>
                <w:rFonts w:asciiTheme="minorBidi" w:hAnsiTheme="minorBidi" w:cstheme="minorBidi"/>
                <w:color w:val="1E2921"/>
                <w:sz w:val="20"/>
                <w:szCs w:val="20"/>
              </w:rPr>
              <w:t xml:space="preserve">Academic and professional background (i.e., whether the student has completed a module on research methodology and a research project in their previous degree, as well as their level of experience in the purchasing and supply management field).  </w:t>
            </w:r>
            <w:r w:rsidR="00544B97" w:rsidRPr="31FCB1BB">
              <w:rPr>
                <w:rFonts w:asciiTheme="minorBidi" w:hAnsiTheme="minorBidi" w:cstheme="minorBidi"/>
                <w:color w:val="1E2921"/>
                <w:sz w:val="20"/>
                <w:szCs w:val="20"/>
              </w:rPr>
              <w:t xml:space="preserve"> </w:t>
            </w:r>
          </w:p>
          <w:p w:rsidR="00544B97" w:rsidRPr="00894A26" w:rsidRDefault="00544B97" w:rsidP="00666659">
            <w:pPr>
              <w:pStyle w:val="ListParagraph"/>
              <w:spacing w:after="0" w:line="240" w:lineRule="auto"/>
              <w:ind w:left="439"/>
              <w:jc w:val="both"/>
              <w:rPr>
                <w:rFonts w:asciiTheme="minorBidi" w:hAnsiTheme="minorBidi" w:cstheme="minorBidi"/>
                <w:color w:val="1E2921"/>
                <w:sz w:val="20"/>
                <w:szCs w:val="20"/>
              </w:rPr>
            </w:pPr>
            <w:r w:rsidRPr="00894A26">
              <w:rPr>
                <w:rFonts w:asciiTheme="minorBidi" w:hAnsiTheme="minorBidi" w:cstheme="minorBidi"/>
                <w:b/>
                <w:bCs/>
                <w:color w:val="1E2921"/>
                <w:sz w:val="20"/>
                <w:szCs w:val="20"/>
              </w:rPr>
              <w:t>Additional notes</w:t>
            </w:r>
            <w:r w:rsidRPr="00894A26">
              <w:rPr>
                <w:rFonts w:asciiTheme="minorBidi" w:hAnsiTheme="minorBidi" w:cstheme="minorBidi"/>
                <w:color w:val="1E2921"/>
                <w:sz w:val="20"/>
                <w:szCs w:val="20"/>
              </w:rPr>
              <w:t>: Please ensure a complete and updated CV is submitted along with your application</w:t>
            </w:r>
            <w:r w:rsidR="00A2619A" w:rsidRPr="00894A26">
              <w:rPr>
                <w:rFonts w:asciiTheme="minorBidi" w:hAnsiTheme="minorBidi" w:cstheme="minorBidi"/>
                <w:color w:val="1E2921"/>
                <w:sz w:val="20"/>
                <w:szCs w:val="20"/>
              </w:rPr>
              <w:t xml:space="preserve"> indicating any experience in the topic</w:t>
            </w:r>
            <w:r w:rsidRPr="00894A26">
              <w:rPr>
                <w:rFonts w:asciiTheme="minorBidi" w:hAnsiTheme="minorBidi" w:cstheme="minorBidi"/>
                <w:color w:val="1E2921"/>
                <w:sz w:val="20"/>
                <w:szCs w:val="20"/>
              </w:rPr>
              <w:t xml:space="preserve">.  </w:t>
            </w:r>
          </w:p>
          <w:p w:rsidR="00C45D1F" w:rsidRPr="00C45D1F" w:rsidRDefault="1DA26C81" w:rsidP="00C45D1F">
            <w:pPr>
              <w:pStyle w:val="ListParagraph"/>
              <w:numPr>
                <w:ilvl w:val="0"/>
                <w:numId w:val="13"/>
              </w:numPr>
              <w:spacing w:after="0" w:line="240" w:lineRule="auto"/>
              <w:ind w:left="439" w:hanging="439"/>
              <w:jc w:val="both"/>
              <w:rPr>
                <w:rFonts w:asciiTheme="minorBidi" w:hAnsiTheme="minorBidi" w:cstheme="minorBidi"/>
                <w:color w:val="1E2921"/>
                <w:sz w:val="20"/>
                <w:szCs w:val="20"/>
              </w:rPr>
            </w:pPr>
            <w:r w:rsidRPr="00894A26">
              <w:rPr>
                <w:rFonts w:asciiTheme="minorBidi" w:hAnsiTheme="minorBidi" w:cstheme="minorBidi"/>
                <w:color w:val="1E2921"/>
                <w:sz w:val="20"/>
                <w:szCs w:val="20"/>
              </w:rPr>
              <w:t>Submitted research outline</w:t>
            </w:r>
            <w:r w:rsidR="4496A352" w:rsidRPr="00894A26">
              <w:rPr>
                <w:rFonts w:asciiTheme="minorBidi" w:hAnsiTheme="minorBidi" w:cstheme="minorBidi"/>
                <w:color w:val="1E2921"/>
                <w:sz w:val="20"/>
                <w:szCs w:val="20"/>
              </w:rPr>
              <w:t xml:space="preserve">. </w:t>
            </w:r>
            <w:r w:rsidR="1D366585" w:rsidRPr="00894A26">
              <w:rPr>
                <w:rFonts w:asciiTheme="minorBidi" w:hAnsiTheme="minorBidi" w:cstheme="minorBidi"/>
                <w:color w:val="1E2921"/>
                <w:sz w:val="20"/>
                <w:szCs w:val="20"/>
              </w:rPr>
              <w:t>Students will be reviewed based on</w:t>
            </w:r>
            <w:r w:rsidR="7F5C44F8" w:rsidRPr="00894A26">
              <w:rPr>
                <w:rFonts w:asciiTheme="minorBidi" w:hAnsiTheme="minorBidi" w:cstheme="minorBidi"/>
                <w:color w:val="1E2921"/>
                <w:sz w:val="20"/>
                <w:szCs w:val="20"/>
              </w:rPr>
              <w:t>:</w:t>
            </w:r>
          </w:p>
          <w:p w:rsidR="00666659" w:rsidRPr="00666659" w:rsidRDefault="00024B78" w:rsidP="00C45D1F">
            <w:pPr>
              <w:pStyle w:val="ListParagraph"/>
              <w:numPr>
                <w:ilvl w:val="1"/>
                <w:numId w:val="13"/>
              </w:numPr>
              <w:spacing w:after="0" w:line="240" w:lineRule="auto"/>
              <w:ind w:left="723" w:hanging="284"/>
              <w:jc w:val="both"/>
              <w:rPr>
                <w:rFonts w:asciiTheme="minorBidi" w:hAnsiTheme="minorBidi" w:cstheme="minorBidi"/>
                <w:sz w:val="20"/>
                <w:szCs w:val="20"/>
              </w:rPr>
            </w:pPr>
            <w:r>
              <w:rPr>
                <w:rFonts w:asciiTheme="minorBidi" w:hAnsiTheme="minorBidi" w:cstheme="minorBidi"/>
                <w:color w:val="1E2921"/>
                <w:sz w:val="20"/>
                <w:szCs w:val="20"/>
              </w:rPr>
              <w:t>T</w:t>
            </w:r>
            <w:r w:rsidR="1A842ED6" w:rsidRPr="00666659">
              <w:rPr>
                <w:rFonts w:asciiTheme="minorBidi" w:hAnsiTheme="minorBidi" w:cstheme="minorBidi"/>
                <w:sz w:val="20"/>
                <w:szCs w:val="20"/>
              </w:rPr>
              <w:t>he scholarliness of the presented outline (i.e.</w:t>
            </w:r>
            <w:r w:rsidR="0001789E" w:rsidRPr="00666659">
              <w:rPr>
                <w:rFonts w:asciiTheme="minorBidi" w:hAnsiTheme="minorBidi" w:cstheme="minorBidi"/>
                <w:sz w:val="20"/>
                <w:szCs w:val="20"/>
              </w:rPr>
              <w:t>,</w:t>
            </w:r>
            <w:r w:rsidR="1A842ED6" w:rsidRPr="00666659">
              <w:rPr>
                <w:rFonts w:asciiTheme="minorBidi" w:hAnsiTheme="minorBidi" w:cstheme="minorBidi"/>
                <w:sz w:val="20"/>
                <w:szCs w:val="20"/>
              </w:rPr>
              <w:t xml:space="preserve"> academic writing skills, referencing, argumentative skills, golden thread and resources consulted)</w:t>
            </w:r>
            <w:r>
              <w:rPr>
                <w:rFonts w:asciiTheme="minorBidi" w:hAnsiTheme="minorBidi" w:cstheme="minorBidi"/>
                <w:sz w:val="20"/>
                <w:szCs w:val="20"/>
              </w:rPr>
              <w:t>.</w:t>
            </w:r>
          </w:p>
          <w:p w:rsidR="1D366585" w:rsidRPr="00666659" w:rsidRDefault="00024B78" w:rsidP="00C45D1F">
            <w:pPr>
              <w:pStyle w:val="ListParagraph"/>
              <w:numPr>
                <w:ilvl w:val="1"/>
                <w:numId w:val="13"/>
              </w:numPr>
              <w:spacing w:after="0" w:line="240" w:lineRule="auto"/>
              <w:ind w:left="723" w:hanging="284"/>
              <w:jc w:val="both"/>
              <w:rPr>
                <w:rFonts w:asciiTheme="minorBidi" w:hAnsiTheme="minorBidi" w:cstheme="minorBidi"/>
                <w:sz w:val="20"/>
                <w:szCs w:val="20"/>
              </w:rPr>
            </w:pPr>
            <w:r>
              <w:rPr>
                <w:rFonts w:asciiTheme="minorBidi" w:hAnsiTheme="minorBidi" w:cstheme="minorBidi"/>
                <w:color w:val="1E2921"/>
                <w:sz w:val="20"/>
                <w:szCs w:val="20"/>
              </w:rPr>
              <w:t>T</w:t>
            </w:r>
            <w:r w:rsidR="00A221B1" w:rsidRPr="00666659">
              <w:rPr>
                <w:rFonts w:asciiTheme="minorBidi" w:hAnsiTheme="minorBidi" w:cstheme="minorBidi"/>
                <w:color w:val="1E2921"/>
                <w:sz w:val="20"/>
                <w:szCs w:val="20"/>
              </w:rPr>
              <w:t xml:space="preserve">he </w:t>
            </w:r>
            <w:r w:rsidR="1D366585" w:rsidRPr="00666659">
              <w:rPr>
                <w:rFonts w:asciiTheme="minorBidi" w:hAnsiTheme="minorBidi" w:cstheme="minorBidi"/>
                <w:color w:val="1E2921"/>
                <w:sz w:val="20"/>
                <w:szCs w:val="20"/>
              </w:rPr>
              <w:t>feasibility of th</w:t>
            </w:r>
            <w:r w:rsidR="701D2490" w:rsidRPr="00666659">
              <w:rPr>
                <w:rFonts w:asciiTheme="minorBidi" w:hAnsiTheme="minorBidi" w:cstheme="minorBidi"/>
                <w:color w:val="1E2921"/>
                <w:sz w:val="20"/>
                <w:szCs w:val="20"/>
              </w:rPr>
              <w:t>e selected research topic</w:t>
            </w:r>
            <w:r w:rsidR="19507AF1" w:rsidRPr="00666659">
              <w:rPr>
                <w:rFonts w:asciiTheme="minorBidi" w:hAnsiTheme="minorBidi" w:cstheme="minorBidi"/>
                <w:color w:val="1E2921"/>
                <w:sz w:val="20"/>
                <w:szCs w:val="20"/>
              </w:rPr>
              <w:t xml:space="preserve"> (i.e., </w:t>
            </w:r>
            <w:r w:rsidR="19507AF1" w:rsidRPr="00666659">
              <w:rPr>
                <w:rFonts w:asciiTheme="minorBidi" w:hAnsiTheme="minorBidi" w:cstheme="minorBidi"/>
                <w:sz w:val="20"/>
                <w:szCs w:val="20"/>
              </w:rPr>
              <w:t xml:space="preserve">whether a </w:t>
            </w:r>
            <w:r w:rsidR="00A2619A" w:rsidRPr="00666659">
              <w:rPr>
                <w:rFonts w:asciiTheme="minorBidi" w:hAnsiTheme="minorBidi" w:cstheme="minorBidi"/>
                <w:sz w:val="20"/>
                <w:szCs w:val="20"/>
              </w:rPr>
              <w:t xml:space="preserve">relevant </w:t>
            </w:r>
            <w:r w:rsidR="19507AF1" w:rsidRPr="00666659">
              <w:rPr>
                <w:rFonts w:asciiTheme="minorBidi" w:hAnsiTheme="minorBidi" w:cstheme="minorBidi"/>
                <w:sz w:val="20"/>
                <w:szCs w:val="20"/>
              </w:rPr>
              <w:t>research problem</w:t>
            </w:r>
            <w:r w:rsidR="00A2619A" w:rsidRPr="00666659">
              <w:rPr>
                <w:rFonts w:asciiTheme="minorBidi" w:hAnsiTheme="minorBidi" w:cstheme="minorBidi"/>
                <w:sz w:val="20"/>
                <w:szCs w:val="20"/>
              </w:rPr>
              <w:t xml:space="preserve"> has been identified</w:t>
            </w:r>
            <w:r w:rsidR="19507AF1" w:rsidRPr="00666659">
              <w:rPr>
                <w:rFonts w:asciiTheme="minorBidi" w:hAnsiTheme="minorBidi" w:cstheme="minorBidi"/>
                <w:sz w:val="20"/>
                <w:szCs w:val="20"/>
              </w:rPr>
              <w:t xml:space="preserve"> based on credible </w:t>
            </w:r>
            <w:r w:rsidR="3B8DE90D" w:rsidRPr="00666659">
              <w:rPr>
                <w:rFonts w:asciiTheme="minorBidi" w:hAnsiTheme="minorBidi" w:cstheme="minorBidi"/>
                <w:sz w:val="20"/>
                <w:szCs w:val="20"/>
              </w:rPr>
              <w:t>resources</w:t>
            </w:r>
            <w:r w:rsidR="00A2619A" w:rsidRPr="00666659">
              <w:rPr>
                <w:rFonts w:asciiTheme="minorBidi" w:hAnsiTheme="minorBidi" w:cstheme="minorBidi"/>
                <w:sz w:val="20"/>
                <w:szCs w:val="20"/>
              </w:rPr>
              <w:t xml:space="preserve"> </w:t>
            </w:r>
            <w:r w:rsidR="3B8DE90D" w:rsidRPr="00666659">
              <w:rPr>
                <w:rFonts w:asciiTheme="minorBidi" w:hAnsiTheme="minorBidi" w:cstheme="minorBidi"/>
                <w:sz w:val="20"/>
                <w:szCs w:val="20"/>
              </w:rPr>
              <w:t xml:space="preserve">and </w:t>
            </w:r>
            <w:r w:rsidR="00A2619A" w:rsidRPr="00666659">
              <w:rPr>
                <w:rFonts w:asciiTheme="minorBidi" w:hAnsiTheme="minorBidi" w:cstheme="minorBidi"/>
                <w:sz w:val="20"/>
                <w:szCs w:val="20"/>
              </w:rPr>
              <w:t>whether it can</w:t>
            </w:r>
            <w:r w:rsidR="3B8DE90D" w:rsidRPr="00666659">
              <w:rPr>
                <w:rFonts w:asciiTheme="minorBidi" w:hAnsiTheme="minorBidi" w:cstheme="minorBidi"/>
                <w:sz w:val="20"/>
                <w:szCs w:val="20"/>
              </w:rPr>
              <w:t xml:space="preserve"> be done within the prescribed time fram</w:t>
            </w:r>
            <w:r w:rsidR="2872731C" w:rsidRPr="00666659">
              <w:rPr>
                <w:rFonts w:asciiTheme="minorBidi" w:hAnsiTheme="minorBidi" w:cstheme="minorBidi"/>
                <w:sz w:val="20"/>
                <w:szCs w:val="20"/>
              </w:rPr>
              <w:t>e</w:t>
            </w:r>
            <w:r w:rsidR="00A2619A" w:rsidRPr="00666659">
              <w:rPr>
                <w:rFonts w:asciiTheme="minorBidi" w:hAnsiTheme="minorBidi" w:cstheme="minorBidi"/>
                <w:sz w:val="20"/>
                <w:szCs w:val="20"/>
              </w:rPr>
              <w:t>)</w:t>
            </w:r>
            <w:r>
              <w:rPr>
                <w:rFonts w:asciiTheme="minorBidi" w:hAnsiTheme="minorBidi" w:cstheme="minorBidi"/>
                <w:sz w:val="20"/>
                <w:szCs w:val="20"/>
              </w:rPr>
              <w:t>.</w:t>
            </w:r>
          </w:p>
          <w:p w:rsidR="00A2619A" w:rsidRPr="00894A26" w:rsidRDefault="00024B78" w:rsidP="00C45D1F">
            <w:pPr>
              <w:pStyle w:val="ListParagraph"/>
              <w:numPr>
                <w:ilvl w:val="1"/>
                <w:numId w:val="13"/>
              </w:numPr>
              <w:spacing w:after="0" w:line="240" w:lineRule="auto"/>
              <w:ind w:left="723" w:hanging="284"/>
              <w:jc w:val="both"/>
              <w:rPr>
                <w:rFonts w:asciiTheme="minorBidi" w:hAnsiTheme="minorBidi" w:cstheme="minorBidi"/>
                <w:color w:val="1E2921"/>
                <w:sz w:val="20"/>
                <w:szCs w:val="20"/>
              </w:rPr>
            </w:pPr>
            <w:r>
              <w:rPr>
                <w:rFonts w:asciiTheme="minorBidi" w:hAnsiTheme="minorBidi" w:cstheme="minorBidi"/>
                <w:color w:val="1E2921"/>
                <w:sz w:val="20"/>
                <w:szCs w:val="20"/>
              </w:rPr>
              <w:t>T</w:t>
            </w:r>
            <w:r w:rsidR="0001789E">
              <w:rPr>
                <w:rFonts w:asciiTheme="minorBidi" w:hAnsiTheme="minorBidi" w:cstheme="minorBidi"/>
                <w:color w:val="1E2921"/>
                <w:sz w:val="20"/>
                <w:szCs w:val="20"/>
              </w:rPr>
              <w:t xml:space="preserve">he </w:t>
            </w:r>
            <w:r w:rsidR="00A2619A" w:rsidRPr="00894A26">
              <w:rPr>
                <w:rFonts w:asciiTheme="minorBidi" w:hAnsiTheme="minorBidi" w:cstheme="minorBidi"/>
                <w:color w:val="1E2921"/>
                <w:sz w:val="20"/>
                <w:szCs w:val="20"/>
              </w:rPr>
              <w:t>understanding of research methodology</w:t>
            </w:r>
            <w:r>
              <w:rPr>
                <w:rFonts w:asciiTheme="minorBidi" w:hAnsiTheme="minorBidi" w:cstheme="minorBidi"/>
                <w:color w:val="1E2921"/>
                <w:sz w:val="20"/>
                <w:szCs w:val="20"/>
              </w:rPr>
              <w:t>.</w:t>
            </w:r>
            <w:r w:rsidR="00A2619A" w:rsidRPr="00894A26">
              <w:rPr>
                <w:rFonts w:asciiTheme="minorBidi" w:hAnsiTheme="minorBidi" w:cstheme="minorBidi"/>
                <w:color w:val="1E2921"/>
                <w:sz w:val="20"/>
                <w:szCs w:val="20"/>
              </w:rPr>
              <w:t xml:space="preserve"> </w:t>
            </w:r>
          </w:p>
          <w:p w:rsidR="00C45D1F" w:rsidRPr="00C45D1F" w:rsidRDefault="00024B78" w:rsidP="00C45D1F">
            <w:pPr>
              <w:pStyle w:val="ListParagraph"/>
              <w:numPr>
                <w:ilvl w:val="1"/>
                <w:numId w:val="13"/>
              </w:numPr>
              <w:spacing w:after="0" w:line="240" w:lineRule="auto"/>
              <w:ind w:left="723" w:hanging="284"/>
              <w:jc w:val="both"/>
              <w:rPr>
                <w:rFonts w:asciiTheme="minorBidi" w:hAnsiTheme="minorBidi" w:cstheme="minorBidi"/>
                <w:sz w:val="20"/>
                <w:szCs w:val="20"/>
              </w:rPr>
            </w:pPr>
            <w:r>
              <w:rPr>
                <w:rFonts w:asciiTheme="minorBidi" w:hAnsiTheme="minorBidi" w:cstheme="minorBidi"/>
                <w:sz w:val="20"/>
                <w:szCs w:val="20"/>
              </w:rPr>
              <w:t>C</w:t>
            </w:r>
            <w:r w:rsidR="3B8DE90D" w:rsidRPr="00894A26">
              <w:rPr>
                <w:rFonts w:asciiTheme="minorBidi" w:hAnsiTheme="minorBidi" w:cstheme="minorBidi"/>
                <w:sz w:val="20"/>
                <w:szCs w:val="20"/>
              </w:rPr>
              <w:t>onsulting and referencing additional resources other than those presented in this documen</w:t>
            </w:r>
            <w:r w:rsidR="0001789E">
              <w:rPr>
                <w:rFonts w:asciiTheme="minorBidi" w:hAnsiTheme="minorBidi" w:cstheme="minorBidi"/>
                <w:sz w:val="20"/>
                <w:szCs w:val="20"/>
              </w:rPr>
              <w:t>t.</w:t>
            </w:r>
          </w:p>
          <w:p w:rsidR="00544B97" w:rsidRPr="00894A26" w:rsidRDefault="00544B97" w:rsidP="00DB7B32">
            <w:pPr>
              <w:pStyle w:val="ListParagraph"/>
              <w:numPr>
                <w:ilvl w:val="0"/>
                <w:numId w:val="13"/>
              </w:numPr>
              <w:spacing w:after="0" w:line="240" w:lineRule="auto"/>
              <w:ind w:left="439" w:hanging="439"/>
              <w:jc w:val="both"/>
              <w:rPr>
                <w:rFonts w:asciiTheme="minorBidi" w:hAnsiTheme="minorBidi" w:cstheme="minorBidi"/>
                <w:color w:val="1E2921"/>
                <w:sz w:val="20"/>
                <w:szCs w:val="20"/>
              </w:rPr>
            </w:pPr>
            <w:r w:rsidRPr="00894A26">
              <w:rPr>
                <w:rFonts w:asciiTheme="minorBidi" w:hAnsiTheme="minorBidi" w:cstheme="minorBidi"/>
                <w:color w:val="1E2921"/>
                <w:sz w:val="20"/>
                <w:szCs w:val="20"/>
              </w:rPr>
              <w:t>The topic’s alignment with the preferred research focus area</w:t>
            </w:r>
            <w:r w:rsidR="00A2619A" w:rsidRPr="00894A26">
              <w:rPr>
                <w:rFonts w:asciiTheme="minorBidi" w:hAnsiTheme="minorBidi" w:cstheme="minorBidi"/>
                <w:color w:val="1E2921"/>
                <w:sz w:val="20"/>
                <w:szCs w:val="20"/>
              </w:rPr>
              <w:t>.</w:t>
            </w:r>
          </w:p>
          <w:p w:rsidR="00544B97" w:rsidRPr="00894A26" w:rsidRDefault="54CDCC66" w:rsidP="00DB7B32">
            <w:pPr>
              <w:pStyle w:val="ListParagraph"/>
              <w:numPr>
                <w:ilvl w:val="0"/>
                <w:numId w:val="13"/>
              </w:numPr>
              <w:spacing w:after="0" w:line="240" w:lineRule="auto"/>
              <w:ind w:left="439" w:hanging="439"/>
              <w:jc w:val="both"/>
              <w:rPr>
                <w:rFonts w:asciiTheme="minorBidi" w:hAnsiTheme="minorBidi" w:cstheme="minorBidi"/>
                <w:color w:val="1E2921"/>
                <w:sz w:val="20"/>
                <w:szCs w:val="20"/>
              </w:rPr>
            </w:pPr>
            <w:r w:rsidRPr="00894A26">
              <w:rPr>
                <w:rFonts w:asciiTheme="minorBidi" w:hAnsiTheme="minorBidi" w:cstheme="minorBidi"/>
                <w:color w:val="1E2921"/>
                <w:sz w:val="20"/>
                <w:szCs w:val="20"/>
              </w:rPr>
              <w:t xml:space="preserve">Capacity and expertise to supervise </w:t>
            </w:r>
            <w:r w:rsidR="00A2619A" w:rsidRPr="00894A26">
              <w:rPr>
                <w:rFonts w:asciiTheme="minorBidi" w:hAnsiTheme="minorBidi" w:cstheme="minorBidi"/>
                <w:color w:val="1E2921"/>
                <w:sz w:val="20"/>
                <w:szCs w:val="20"/>
              </w:rPr>
              <w:t>students.</w:t>
            </w:r>
          </w:p>
          <w:p w:rsidR="00544B97" w:rsidRPr="00894A26" w:rsidRDefault="00544B97" w:rsidP="00544B97">
            <w:pPr>
              <w:spacing w:after="0" w:line="240" w:lineRule="auto"/>
              <w:jc w:val="both"/>
              <w:rPr>
                <w:rFonts w:asciiTheme="minorBidi" w:hAnsiTheme="minorBidi" w:cstheme="minorBidi"/>
                <w:color w:val="1E2921"/>
                <w:sz w:val="20"/>
                <w:szCs w:val="20"/>
              </w:rPr>
            </w:pPr>
          </w:p>
          <w:p w:rsidR="00544B97" w:rsidRPr="00894A26" w:rsidRDefault="00544B97" w:rsidP="00544B97">
            <w:pPr>
              <w:pStyle w:val="ListParagraph"/>
              <w:spacing w:after="0" w:line="240" w:lineRule="auto"/>
              <w:ind w:left="0"/>
              <w:jc w:val="both"/>
              <w:rPr>
                <w:rFonts w:asciiTheme="minorBidi" w:hAnsiTheme="minorBidi" w:cstheme="minorBidi"/>
                <w:color w:val="1E2921"/>
                <w:sz w:val="20"/>
                <w:szCs w:val="20"/>
              </w:rPr>
            </w:pPr>
            <w:r w:rsidRPr="00894A26">
              <w:rPr>
                <w:rFonts w:asciiTheme="minorBidi" w:hAnsiTheme="minorBidi" w:cstheme="minorBidi"/>
                <w:color w:val="1E2921"/>
                <w:sz w:val="20"/>
                <w:szCs w:val="20"/>
              </w:rPr>
              <w:t xml:space="preserve">The selection panel will review the pool of applications per the research focus area against the criteria stipulated above. Thereafter, all the applicants will be ranked according to how best the applications fit the above criteria. Only the best applicants will be selected </w:t>
            </w:r>
            <w:r w:rsidR="00A2619A" w:rsidRPr="00894A26">
              <w:rPr>
                <w:rFonts w:asciiTheme="minorBidi" w:hAnsiTheme="minorBidi" w:cstheme="minorBidi"/>
                <w:color w:val="1E2921"/>
                <w:sz w:val="20"/>
                <w:szCs w:val="20"/>
              </w:rPr>
              <w:t>following</w:t>
            </w:r>
            <w:r w:rsidRPr="00894A26">
              <w:rPr>
                <w:rFonts w:asciiTheme="minorBidi" w:hAnsiTheme="minorBidi" w:cstheme="minorBidi"/>
                <w:color w:val="1E2921"/>
                <w:sz w:val="20"/>
                <w:szCs w:val="20"/>
              </w:rPr>
              <w:t xml:space="preserve"> supervisory capacity. Therefore, to improve your chances of securing a position in this research focus area, </w:t>
            </w:r>
            <w:r w:rsidRPr="00894A26">
              <w:rPr>
                <w:rFonts w:asciiTheme="minorBidi" w:hAnsiTheme="minorBidi" w:cstheme="minorBidi"/>
                <w:b/>
                <w:bCs/>
                <w:color w:val="1E2921"/>
                <w:sz w:val="20"/>
                <w:szCs w:val="20"/>
              </w:rPr>
              <w:t xml:space="preserve">please submit a complete application with all required documents. </w:t>
            </w:r>
          </w:p>
        </w:tc>
      </w:tr>
      <w:tr w:rsidR="00544B97" w:rsidRPr="00894A26" w:rsidTr="384A6679">
        <w:trPr>
          <w:trHeight w:val="300"/>
        </w:trPr>
        <w:tc>
          <w:tcPr>
            <w:tcW w:w="1857" w:type="dxa"/>
          </w:tcPr>
          <w:p w:rsidR="00544B97" w:rsidRPr="00894A26" w:rsidRDefault="00544B97" w:rsidP="00544B97">
            <w:pPr>
              <w:spacing w:after="0" w:line="240" w:lineRule="auto"/>
              <w:rPr>
                <w:rFonts w:asciiTheme="minorBidi" w:hAnsiTheme="minorBidi" w:cstheme="minorBidi"/>
                <w:b/>
                <w:bCs/>
                <w:sz w:val="20"/>
                <w:szCs w:val="20"/>
              </w:rPr>
            </w:pPr>
            <w:r w:rsidRPr="00894A26">
              <w:rPr>
                <w:rFonts w:asciiTheme="minorBidi" w:hAnsiTheme="minorBidi" w:cstheme="minorBidi"/>
                <w:b/>
                <w:bCs/>
                <w:sz w:val="20"/>
                <w:szCs w:val="20"/>
              </w:rPr>
              <w:t xml:space="preserve">Research </w:t>
            </w:r>
            <w:r w:rsidR="00B73252">
              <w:rPr>
                <w:rFonts w:asciiTheme="minorBidi" w:hAnsiTheme="minorBidi" w:cstheme="minorBidi"/>
                <w:b/>
                <w:bCs/>
                <w:sz w:val="20"/>
                <w:szCs w:val="20"/>
              </w:rPr>
              <w:t>s</w:t>
            </w:r>
            <w:r w:rsidRPr="00894A26">
              <w:rPr>
                <w:rFonts w:asciiTheme="minorBidi" w:hAnsiTheme="minorBidi" w:cstheme="minorBidi"/>
                <w:b/>
                <w:bCs/>
                <w:sz w:val="20"/>
                <w:szCs w:val="20"/>
              </w:rPr>
              <w:t>cope</w:t>
            </w:r>
            <w:r w:rsidR="00B73252">
              <w:rPr>
                <w:rFonts w:asciiTheme="minorBidi" w:hAnsiTheme="minorBidi" w:cstheme="minorBidi"/>
                <w:b/>
                <w:bCs/>
                <w:sz w:val="20"/>
                <w:szCs w:val="20"/>
              </w:rPr>
              <w:t>:</w:t>
            </w:r>
          </w:p>
        </w:tc>
        <w:tc>
          <w:tcPr>
            <w:tcW w:w="7428" w:type="dxa"/>
            <w:gridSpan w:val="4"/>
          </w:tcPr>
          <w:p w:rsidR="00544B97" w:rsidRPr="000423D6" w:rsidRDefault="000423D6" w:rsidP="7C31F9F9">
            <w:pPr>
              <w:spacing w:after="0" w:line="240" w:lineRule="auto"/>
              <w:jc w:val="both"/>
              <w:rPr>
                <w:rFonts w:asciiTheme="minorBidi" w:hAnsiTheme="minorBidi" w:cstheme="minorBidi"/>
                <w:color w:val="1E2921"/>
                <w:sz w:val="20"/>
                <w:szCs w:val="20"/>
              </w:rPr>
            </w:pPr>
            <w:r w:rsidRPr="7C31F9F9">
              <w:rPr>
                <w:rFonts w:asciiTheme="minorBidi" w:hAnsiTheme="minorBidi" w:cstheme="minorBidi"/>
                <w:color w:val="1E2921"/>
                <w:sz w:val="20"/>
                <w:szCs w:val="20"/>
              </w:rPr>
              <w:t xml:space="preserve">Purchasing and supply management is demarcated as the internal support business function that consists of all activities related to procuring goods and services that a </w:t>
            </w:r>
            <w:r w:rsidR="01E742F8" w:rsidRPr="7C31F9F9">
              <w:rPr>
                <w:rFonts w:asciiTheme="minorBidi" w:hAnsiTheme="minorBidi" w:cstheme="minorBidi"/>
                <w:color w:val="1E2921"/>
                <w:sz w:val="20"/>
                <w:szCs w:val="20"/>
              </w:rPr>
              <w:t xml:space="preserve">private </w:t>
            </w:r>
            <w:r w:rsidRPr="7C31F9F9">
              <w:rPr>
                <w:rFonts w:asciiTheme="minorBidi" w:hAnsiTheme="minorBidi" w:cstheme="minorBidi"/>
                <w:color w:val="1E2921"/>
                <w:sz w:val="20"/>
                <w:szCs w:val="20"/>
              </w:rPr>
              <w:t xml:space="preserve">business needs to operate efficiently and effectively. This includes analysing sourcing opportunities, developing sourcing strategies, and selecting suitable suppliers. Therefore, </w:t>
            </w:r>
            <w:r w:rsidR="001D416C" w:rsidRPr="7C31F9F9">
              <w:rPr>
                <w:rFonts w:asciiTheme="minorBidi" w:hAnsiTheme="minorBidi" w:cstheme="minorBidi"/>
                <w:color w:val="1E2921"/>
                <w:sz w:val="20"/>
                <w:szCs w:val="20"/>
              </w:rPr>
              <w:t>purchasing and supply</w:t>
            </w:r>
            <w:r w:rsidRPr="7C31F9F9">
              <w:rPr>
                <w:rFonts w:asciiTheme="minorBidi" w:hAnsiTheme="minorBidi" w:cstheme="minorBidi"/>
                <w:color w:val="1E2921"/>
                <w:sz w:val="20"/>
                <w:szCs w:val="20"/>
              </w:rPr>
              <w:t xml:space="preserve"> </w:t>
            </w:r>
            <w:r w:rsidR="065D5E8F" w:rsidRPr="7C31F9F9">
              <w:rPr>
                <w:rFonts w:asciiTheme="minorBidi" w:hAnsiTheme="minorBidi" w:cstheme="minorBidi"/>
                <w:color w:val="1E2921"/>
                <w:sz w:val="20"/>
                <w:szCs w:val="20"/>
              </w:rPr>
              <w:t xml:space="preserve">management </w:t>
            </w:r>
            <w:r w:rsidRPr="7C31F9F9">
              <w:rPr>
                <w:rFonts w:asciiTheme="minorBidi" w:hAnsiTheme="minorBidi" w:cstheme="minorBidi"/>
                <w:color w:val="1E2921"/>
                <w:sz w:val="20"/>
                <w:szCs w:val="20"/>
              </w:rPr>
              <w:t xml:space="preserve">focus on acquiring and paying for a business’s goods, materials and services in the short term, known as the purchasing </w:t>
            </w:r>
            <w:r w:rsidR="7E354D01" w:rsidRPr="7C31F9F9">
              <w:rPr>
                <w:rFonts w:asciiTheme="minorBidi" w:hAnsiTheme="minorBidi" w:cstheme="minorBidi"/>
                <w:color w:val="1E2921"/>
                <w:sz w:val="20"/>
                <w:szCs w:val="20"/>
              </w:rPr>
              <w:t xml:space="preserve">process, as well as </w:t>
            </w:r>
            <w:r w:rsidR="385CBDA7" w:rsidRPr="7C31F9F9">
              <w:rPr>
                <w:rFonts w:asciiTheme="minorBidi" w:hAnsiTheme="minorBidi" w:cstheme="minorBidi"/>
                <w:color w:val="1E2921"/>
                <w:sz w:val="20"/>
                <w:szCs w:val="20"/>
              </w:rPr>
              <w:t xml:space="preserve">supporting </w:t>
            </w:r>
            <w:r w:rsidR="2E181F74" w:rsidRPr="7C31F9F9">
              <w:rPr>
                <w:rFonts w:asciiTheme="minorBidi" w:hAnsiTheme="minorBidi" w:cstheme="minorBidi"/>
                <w:color w:val="1E2921"/>
                <w:sz w:val="20"/>
                <w:szCs w:val="20"/>
              </w:rPr>
              <w:t>the</w:t>
            </w:r>
            <w:r w:rsidRPr="7C31F9F9">
              <w:rPr>
                <w:rFonts w:asciiTheme="minorBidi" w:hAnsiTheme="minorBidi" w:cstheme="minorBidi"/>
                <w:color w:val="1E2921"/>
                <w:sz w:val="20"/>
                <w:szCs w:val="20"/>
              </w:rPr>
              <w:t xml:space="preserve"> business’s strategic vision by considering its long-term goals when making </w:t>
            </w:r>
            <w:r w:rsidR="001D416C" w:rsidRPr="7C31F9F9">
              <w:rPr>
                <w:rFonts w:asciiTheme="minorBidi" w:hAnsiTheme="minorBidi" w:cstheme="minorBidi"/>
                <w:color w:val="1E2921"/>
                <w:sz w:val="20"/>
                <w:szCs w:val="20"/>
              </w:rPr>
              <w:t>purchasing and supply management</w:t>
            </w:r>
            <w:r w:rsidRPr="7C31F9F9">
              <w:rPr>
                <w:rFonts w:asciiTheme="minorBidi" w:hAnsiTheme="minorBidi" w:cstheme="minorBidi"/>
                <w:color w:val="1E2921"/>
                <w:sz w:val="20"/>
                <w:szCs w:val="20"/>
              </w:rPr>
              <w:t xml:space="preserve"> decisions</w:t>
            </w:r>
            <w:r w:rsidR="3641B02F" w:rsidRPr="7C31F9F9">
              <w:rPr>
                <w:rFonts w:asciiTheme="minorBidi" w:hAnsiTheme="minorBidi" w:cstheme="minorBidi"/>
                <w:color w:val="1E2921"/>
                <w:sz w:val="20"/>
                <w:szCs w:val="20"/>
              </w:rPr>
              <w:t xml:space="preserve"> which is </w:t>
            </w:r>
            <w:r w:rsidRPr="7C31F9F9">
              <w:rPr>
                <w:rFonts w:asciiTheme="minorBidi" w:hAnsiTheme="minorBidi" w:cstheme="minorBidi"/>
                <w:color w:val="1E2921"/>
                <w:sz w:val="20"/>
                <w:szCs w:val="20"/>
              </w:rPr>
              <w:t>referred to as strategic sourcing.</w:t>
            </w:r>
          </w:p>
        </w:tc>
      </w:tr>
      <w:tr w:rsidR="00544B97" w:rsidRPr="00894A26" w:rsidTr="384A6679">
        <w:trPr>
          <w:trHeight w:val="300"/>
        </w:trPr>
        <w:tc>
          <w:tcPr>
            <w:tcW w:w="1857" w:type="dxa"/>
          </w:tcPr>
          <w:p w:rsidR="00544B97" w:rsidRPr="00894A26" w:rsidRDefault="00544B97" w:rsidP="00544B97">
            <w:pPr>
              <w:spacing w:after="0" w:line="240" w:lineRule="auto"/>
              <w:rPr>
                <w:rFonts w:asciiTheme="minorBidi" w:hAnsiTheme="minorBidi" w:cstheme="minorBidi"/>
                <w:b/>
                <w:bCs/>
                <w:sz w:val="20"/>
                <w:szCs w:val="20"/>
              </w:rPr>
            </w:pPr>
            <w:r w:rsidRPr="00894A26">
              <w:rPr>
                <w:rFonts w:asciiTheme="minorBidi" w:hAnsiTheme="minorBidi" w:cstheme="minorBidi"/>
                <w:b/>
                <w:bCs/>
                <w:sz w:val="20"/>
                <w:szCs w:val="20"/>
              </w:rPr>
              <w:t xml:space="preserve">Reading: </w:t>
            </w:r>
          </w:p>
          <w:p w:rsidR="00544B97" w:rsidRPr="00894A26" w:rsidRDefault="001E47D9" w:rsidP="00544B97">
            <w:pPr>
              <w:spacing w:after="0" w:line="240" w:lineRule="auto"/>
              <w:rPr>
                <w:rFonts w:asciiTheme="minorBidi" w:hAnsiTheme="minorBidi" w:cstheme="minorBidi"/>
                <w:b/>
                <w:bCs/>
                <w:sz w:val="20"/>
                <w:szCs w:val="20"/>
              </w:rPr>
            </w:pPr>
            <w:r>
              <w:rPr>
                <w:rFonts w:asciiTheme="minorBidi" w:hAnsiTheme="minorBidi" w:cstheme="minorBidi"/>
                <w:b/>
                <w:bCs/>
                <w:sz w:val="20"/>
                <w:szCs w:val="20"/>
              </w:rPr>
              <w:t>S</w:t>
            </w:r>
            <w:r w:rsidR="54CDCC66" w:rsidRPr="00894A26">
              <w:rPr>
                <w:rFonts w:asciiTheme="minorBidi" w:hAnsiTheme="minorBidi" w:cstheme="minorBidi"/>
                <w:b/>
                <w:bCs/>
                <w:sz w:val="20"/>
                <w:szCs w:val="20"/>
              </w:rPr>
              <w:t xml:space="preserve">ubject </w:t>
            </w:r>
            <w:r w:rsidR="00B73252">
              <w:rPr>
                <w:rFonts w:asciiTheme="minorBidi" w:hAnsiTheme="minorBidi" w:cstheme="minorBidi"/>
                <w:b/>
                <w:bCs/>
                <w:sz w:val="20"/>
                <w:szCs w:val="20"/>
              </w:rPr>
              <w:t>f</w:t>
            </w:r>
            <w:r w:rsidR="54CDCC66" w:rsidRPr="00894A26">
              <w:rPr>
                <w:rFonts w:asciiTheme="minorBidi" w:hAnsiTheme="minorBidi" w:cstheme="minorBidi"/>
                <w:b/>
                <w:bCs/>
                <w:sz w:val="20"/>
                <w:szCs w:val="20"/>
              </w:rPr>
              <w:t>ield</w:t>
            </w:r>
          </w:p>
          <w:p w:rsidR="00544B97" w:rsidRPr="00894A26" w:rsidRDefault="00544B97" w:rsidP="00544B97">
            <w:pPr>
              <w:spacing w:after="0" w:line="240" w:lineRule="auto"/>
              <w:rPr>
                <w:rFonts w:asciiTheme="minorBidi" w:hAnsiTheme="minorBidi" w:cstheme="minorBidi"/>
                <w:sz w:val="20"/>
                <w:szCs w:val="20"/>
              </w:rPr>
            </w:pPr>
          </w:p>
        </w:tc>
        <w:tc>
          <w:tcPr>
            <w:tcW w:w="7428" w:type="dxa"/>
            <w:gridSpan w:val="4"/>
          </w:tcPr>
          <w:p w:rsidR="011CB78F" w:rsidRPr="00894A26" w:rsidRDefault="011CB78F" w:rsidP="000423D6">
            <w:pPr>
              <w:spacing w:after="0" w:line="240" w:lineRule="auto"/>
              <w:rPr>
                <w:rFonts w:asciiTheme="minorBidi" w:hAnsiTheme="minorBidi" w:cstheme="minorBidi"/>
                <w:b/>
                <w:bCs/>
                <w:sz w:val="20"/>
                <w:szCs w:val="20"/>
                <w:lang w:val="en-US"/>
              </w:rPr>
            </w:pPr>
            <w:r w:rsidRPr="00894A26">
              <w:rPr>
                <w:rFonts w:asciiTheme="minorBidi" w:hAnsiTheme="minorBidi" w:cstheme="minorBidi"/>
                <w:b/>
                <w:bCs/>
                <w:sz w:val="20"/>
                <w:szCs w:val="20"/>
                <w:lang w:val="en-US"/>
              </w:rPr>
              <w:t>Supply chain (general):</w:t>
            </w:r>
          </w:p>
          <w:p w:rsidR="0764603A" w:rsidRPr="00894A26" w:rsidRDefault="0764603A" w:rsidP="006D4585">
            <w:pPr>
              <w:pStyle w:val="ListParagraph"/>
              <w:numPr>
                <w:ilvl w:val="0"/>
                <w:numId w:val="12"/>
              </w:numPr>
              <w:spacing w:after="0" w:line="240" w:lineRule="auto"/>
              <w:ind w:left="297" w:hanging="283"/>
              <w:jc w:val="both"/>
              <w:rPr>
                <w:rFonts w:asciiTheme="minorBidi" w:hAnsiTheme="minorBidi" w:cstheme="minorBidi"/>
                <w:sz w:val="20"/>
                <w:szCs w:val="20"/>
                <w:lang w:val="en-US"/>
              </w:rPr>
            </w:pPr>
            <w:r w:rsidRPr="00894A26">
              <w:rPr>
                <w:rFonts w:asciiTheme="minorBidi" w:hAnsiTheme="minorBidi" w:cstheme="minorBidi"/>
                <w:sz w:val="20"/>
                <w:szCs w:val="20"/>
                <w:lang w:val="en-US"/>
              </w:rPr>
              <w:t xml:space="preserve">Chauhan, C. and Singh, A., 2019. A review of Industry 4.0 in supply chain management studies. </w:t>
            </w:r>
            <w:r w:rsidRPr="00894A26">
              <w:rPr>
                <w:rFonts w:asciiTheme="minorBidi" w:hAnsiTheme="minorBidi" w:cstheme="minorBidi"/>
                <w:i/>
                <w:iCs/>
                <w:sz w:val="20"/>
                <w:szCs w:val="20"/>
                <w:lang w:val="en-US"/>
              </w:rPr>
              <w:t>Journal of Manufacturing Technology Management, 31(5),</w:t>
            </w:r>
            <w:r w:rsidRPr="00894A26">
              <w:rPr>
                <w:rFonts w:asciiTheme="minorBidi" w:hAnsiTheme="minorBidi" w:cstheme="minorBidi"/>
                <w:sz w:val="20"/>
                <w:szCs w:val="20"/>
                <w:lang w:val="en-US"/>
              </w:rPr>
              <w:t xml:space="preserve"> pp.863-886.</w:t>
            </w:r>
          </w:p>
          <w:p w:rsidR="0764603A" w:rsidRPr="00894A26" w:rsidRDefault="0764603A" w:rsidP="006D4585">
            <w:pPr>
              <w:pStyle w:val="ListParagraph"/>
              <w:numPr>
                <w:ilvl w:val="0"/>
                <w:numId w:val="12"/>
              </w:numPr>
              <w:spacing w:after="0" w:line="240" w:lineRule="auto"/>
              <w:ind w:left="297" w:hanging="283"/>
              <w:jc w:val="both"/>
              <w:rPr>
                <w:rFonts w:asciiTheme="minorBidi" w:hAnsiTheme="minorBidi" w:cstheme="minorBidi"/>
                <w:sz w:val="20"/>
                <w:szCs w:val="20"/>
                <w:lang w:val="en-US"/>
              </w:rPr>
            </w:pPr>
            <w:r w:rsidRPr="00894A26">
              <w:rPr>
                <w:rFonts w:asciiTheme="minorBidi" w:hAnsiTheme="minorBidi" w:cstheme="minorBidi"/>
                <w:sz w:val="20"/>
                <w:szCs w:val="20"/>
                <w:lang w:val="en-US"/>
              </w:rPr>
              <w:t xml:space="preserve">Lambert, D.M. and Enz, M.G., 2017. Issues in supply chain management: Progress and potential. </w:t>
            </w:r>
            <w:r w:rsidRPr="00894A26">
              <w:rPr>
                <w:rFonts w:asciiTheme="minorBidi" w:hAnsiTheme="minorBidi" w:cstheme="minorBidi"/>
                <w:i/>
                <w:iCs/>
                <w:sz w:val="20"/>
                <w:szCs w:val="20"/>
                <w:lang w:val="en-US"/>
              </w:rPr>
              <w:t>Industrial marketing management, 62,</w:t>
            </w:r>
            <w:r w:rsidRPr="00894A26">
              <w:rPr>
                <w:rFonts w:asciiTheme="minorBidi" w:hAnsiTheme="minorBidi" w:cstheme="minorBidi"/>
                <w:sz w:val="20"/>
                <w:szCs w:val="20"/>
                <w:lang w:val="en-US"/>
              </w:rPr>
              <w:t xml:space="preserve"> pp.1-16.</w:t>
            </w:r>
          </w:p>
          <w:p w:rsidR="0764603A" w:rsidRPr="00894A26" w:rsidRDefault="0764603A" w:rsidP="006D4585">
            <w:pPr>
              <w:pStyle w:val="ListParagraph"/>
              <w:numPr>
                <w:ilvl w:val="0"/>
                <w:numId w:val="12"/>
              </w:numPr>
              <w:spacing w:after="0" w:line="240" w:lineRule="auto"/>
              <w:ind w:left="297" w:hanging="283"/>
              <w:jc w:val="both"/>
              <w:rPr>
                <w:rFonts w:asciiTheme="minorBidi" w:hAnsiTheme="minorBidi" w:cstheme="minorBidi"/>
                <w:sz w:val="20"/>
                <w:szCs w:val="20"/>
                <w:lang w:val="en-US"/>
              </w:rPr>
            </w:pPr>
            <w:r w:rsidRPr="00894A26">
              <w:rPr>
                <w:rFonts w:asciiTheme="minorBidi" w:hAnsiTheme="minorBidi" w:cstheme="minorBidi"/>
                <w:sz w:val="20"/>
                <w:szCs w:val="20"/>
                <w:lang w:val="en-US"/>
              </w:rPr>
              <w:t xml:space="preserve">Min, S., Zacharia, Z.G. and Smith, C.D., 2019. Defining supply chain management: In the past, present, and future. </w:t>
            </w:r>
            <w:r w:rsidRPr="00894A26">
              <w:rPr>
                <w:rFonts w:asciiTheme="minorBidi" w:hAnsiTheme="minorBidi" w:cstheme="minorBidi"/>
                <w:i/>
                <w:iCs/>
                <w:sz w:val="20"/>
                <w:szCs w:val="20"/>
                <w:lang w:val="en-US"/>
              </w:rPr>
              <w:t xml:space="preserve">Journal of </w:t>
            </w:r>
            <w:r w:rsidR="006A6DA0">
              <w:rPr>
                <w:rFonts w:asciiTheme="minorBidi" w:hAnsiTheme="minorBidi" w:cstheme="minorBidi"/>
                <w:i/>
                <w:iCs/>
                <w:sz w:val="20"/>
                <w:szCs w:val="20"/>
                <w:lang w:val="en-US"/>
              </w:rPr>
              <w:t>Business Logistics</w:t>
            </w:r>
            <w:r w:rsidRPr="00894A26">
              <w:rPr>
                <w:rFonts w:asciiTheme="minorBidi" w:hAnsiTheme="minorBidi" w:cstheme="minorBidi"/>
                <w:i/>
                <w:iCs/>
                <w:sz w:val="20"/>
                <w:szCs w:val="20"/>
                <w:lang w:val="en-US"/>
              </w:rPr>
              <w:t>, 40(1),</w:t>
            </w:r>
            <w:r w:rsidRPr="00894A26">
              <w:rPr>
                <w:rFonts w:asciiTheme="minorBidi" w:hAnsiTheme="minorBidi" w:cstheme="minorBidi"/>
                <w:sz w:val="20"/>
                <w:szCs w:val="20"/>
                <w:lang w:val="en-US"/>
              </w:rPr>
              <w:t xml:space="preserve"> pp.44-55.</w:t>
            </w:r>
          </w:p>
          <w:p w:rsidR="0764603A" w:rsidRPr="00894A26" w:rsidRDefault="0764603A" w:rsidP="006D4585">
            <w:pPr>
              <w:pStyle w:val="ListParagraph"/>
              <w:numPr>
                <w:ilvl w:val="0"/>
                <w:numId w:val="12"/>
              </w:numPr>
              <w:spacing w:after="0" w:line="240" w:lineRule="auto"/>
              <w:ind w:left="297" w:hanging="283"/>
              <w:jc w:val="both"/>
              <w:rPr>
                <w:rFonts w:asciiTheme="minorBidi" w:hAnsiTheme="minorBidi" w:cstheme="minorBidi"/>
                <w:sz w:val="20"/>
                <w:szCs w:val="20"/>
                <w:lang w:val="en-US"/>
              </w:rPr>
            </w:pPr>
            <w:r w:rsidRPr="00894A26">
              <w:rPr>
                <w:rFonts w:asciiTheme="minorBidi" w:hAnsiTheme="minorBidi" w:cstheme="minorBidi"/>
                <w:sz w:val="20"/>
                <w:szCs w:val="20"/>
                <w:lang w:val="en-US"/>
              </w:rPr>
              <w:t xml:space="preserve">Pettit, T.J., Croxton, K.L. and Fiksel, J., 2019. The evolution of resilience in supply chain management: a retrospective on ensuring supply chain resilience. </w:t>
            </w:r>
            <w:r w:rsidRPr="00894A26">
              <w:rPr>
                <w:rFonts w:asciiTheme="minorBidi" w:hAnsiTheme="minorBidi" w:cstheme="minorBidi"/>
                <w:i/>
                <w:iCs/>
                <w:sz w:val="20"/>
                <w:szCs w:val="20"/>
                <w:lang w:val="en-US"/>
              </w:rPr>
              <w:t xml:space="preserve">Journal of </w:t>
            </w:r>
            <w:r w:rsidR="006A6DA0">
              <w:rPr>
                <w:rFonts w:asciiTheme="minorBidi" w:hAnsiTheme="minorBidi" w:cstheme="minorBidi"/>
                <w:i/>
                <w:iCs/>
                <w:sz w:val="20"/>
                <w:szCs w:val="20"/>
                <w:lang w:val="en-US"/>
              </w:rPr>
              <w:t>Business Logistics</w:t>
            </w:r>
            <w:r w:rsidRPr="00894A26">
              <w:rPr>
                <w:rFonts w:asciiTheme="minorBidi" w:hAnsiTheme="minorBidi" w:cstheme="minorBidi"/>
                <w:i/>
                <w:iCs/>
                <w:sz w:val="20"/>
                <w:szCs w:val="20"/>
                <w:lang w:val="en-US"/>
              </w:rPr>
              <w:t>, 40(1),</w:t>
            </w:r>
            <w:r w:rsidRPr="00894A26">
              <w:rPr>
                <w:rFonts w:asciiTheme="minorBidi" w:hAnsiTheme="minorBidi" w:cstheme="minorBidi"/>
                <w:sz w:val="20"/>
                <w:szCs w:val="20"/>
                <w:lang w:val="en-US"/>
              </w:rPr>
              <w:t xml:space="preserve"> pp.56-65.</w:t>
            </w:r>
          </w:p>
          <w:p w:rsidR="0764603A" w:rsidRPr="00894A26" w:rsidRDefault="0764603A" w:rsidP="006D4585">
            <w:pPr>
              <w:pStyle w:val="ListParagraph"/>
              <w:numPr>
                <w:ilvl w:val="0"/>
                <w:numId w:val="12"/>
              </w:numPr>
              <w:spacing w:after="0" w:line="240" w:lineRule="auto"/>
              <w:ind w:left="297" w:hanging="283"/>
              <w:jc w:val="both"/>
              <w:rPr>
                <w:rFonts w:asciiTheme="minorBidi" w:hAnsiTheme="minorBidi" w:cstheme="minorBidi"/>
                <w:sz w:val="20"/>
                <w:szCs w:val="20"/>
                <w:lang w:val="en-US"/>
              </w:rPr>
            </w:pPr>
            <w:r w:rsidRPr="00894A26">
              <w:rPr>
                <w:rFonts w:asciiTheme="minorBidi" w:hAnsiTheme="minorBidi" w:cstheme="minorBidi"/>
                <w:sz w:val="20"/>
                <w:szCs w:val="20"/>
                <w:lang w:val="en-US"/>
              </w:rPr>
              <w:t xml:space="preserve">Stadtler, H., 2014. Supply chain management: An overview. </w:t>
            </w:r>
            <w:r w:rsidRPr="00894A26">
              <w:rPr>
                <w:rFonts w:asciiTheme="minorBidi" w:hAnsiTheme="minorBidi" w:cstheme="minorBidi"/>
                <w:i/>
                <w:iCs/>
                <w:sz w:val="20"/>
                <w:szCs w:val="20"/>
                <w:lang w:val="en-US"/>
              </w:rPr>
              <w:t>Supply chain management and advanced planning: Concepts, models, software, and case studies,</w:t>
            </w:r>
            <w:r w:rsidRPr="00894A26">
              <w:rPr>
                <w:rFonts w:asciiTheme="minorBidi" w:hAnsiTheme="minorBidi" w:cstheme="minorBidi"/>
                <w:sz w:val="20"/>
                <w:szCs w:val="20"/>
                <w:lang w:val="en-US"/>
              </w:rPr>
              <w:t xml:space="preserve"> pp.3-28.</w:t>
            </w:r>
          </w:p>
          <w:p w:rsidR="0764603A" w:rsidRPr="00894A26" w:rsidRDefault="0764603A" w:rsidP="006D4585">
            <w:pPr>
              <w:pStyle w:val="ListParagraph"/>
              <w:numPr>
                <w:ilvl w:val="0"/>
                <w:numId w:val="12"/>
              </w:numPr>
              <w:spacing w:after="0" w:line="240" w:lineRule="auto"/>
              <w:ind w:left="297" w:hanging="283"/>
              <w:jc w:val="both"/>
              <w:rPr>
                <w:rFonts w:asciiTheme="minorBidi" w:hAnsiTheme="minorBidi" w:cstheme="minorBidi"/>
                <w:sz w:val="20"/>
                <w:szCs w:val="20"/>
                <w:lang w:val="en-US"/>
              </w:rPr>
            </w:pPr>
            <w:r w:rsidRPr="00894A26">
              <w:rPr>
                <w:rFonts w:asciiTheme="minorBidi" w:hAnsiTheme="minorBidi" w:cstheme="minorBidi"/>
                <w:sz w:val="20"/>
                <w:szCs w:val="20"/>
                <w:lang w:val="en-US"/>
              </w:rPr>
              <w:t xml:space="preserve">Touboulic, A. &amp; Walker, H., 2015. Theories in sustainable supply chain management: A structured literature review. </w:t>
            </w:r>
            <w:r w:rsidRPr="00894A26">
              <w:rPr>
                <w:rFonts w:asciiTheme="minorBidi" w:hAnsiTheme="minorBidi" w:cstheme="minorBidi"/>
                <w:i/>
                <w:iCs/>
                <w:sz w:val="20"/>
                <w:szCs w:val="20"/>
                <w:lang w:val="en-US"/>
              </w:rPr>
              <w:t>International Journal of Physical Distribution &amp; Logistics Management, 45(1/2),</w:t>
            </w:r>
            <w:r w:rsidRPr="00894A26">
              <w:rPr>
                <w:rFonts w:asciiTheme="minorBidi" w:hAnsiTheme="minorBidi" w:cstheme="minorBidi"/>
                <w:sz w:val="20"/>
                <w:szCs w:val="20"/>
                <w:lang w:val="en-US"/>
              </w:rPr>
              <w:t xml:space="preserve"> pp.16-42. doi: 10.1108/IJPDLM-05-2013-0106</w:t>
            </w:r>
          </w:p>
          <w:p w:rsidR="0764603A" w:rsidRPr="00894A26" w:rsidRDefault="0764603A" w:rsidP="006D4585">
            <w:pPr>
              <w:pStyle w:val="ListParagraph"/>
              <w:numPr>
                <w:ilvl w:val="0"/>
                <w:numId w:val="12"/>
              </w:numPr>
              <w:spacing w:after="0" w:line="240" w:lineRule="auto"/>
              <w:ind w:left="297" w:hanging="283"/>
              <w:jc w:val="both"/>
              <w:rPr>
                <w:rFonts w:asciiTheme="minorBidi" w:hAnsiTheme="minorBidi" w:cstheme="minorBidi"/>
                <w:sz w:val="20"/>
                <w:szCs w:val="20"/>
                <w:lang w:val="en-US"/>
              </w:rPr>
            </w:pPr>
            <w:r w:rsidRPr="00894A26">
              <w:rPr>
                <w:rFonts w:asciiTheme="minorBidi" w:hAnsiTheme="minorBidi" w:cstheme="minorBidi"/>
                <w:sz w:val="20"/>
                <w:szCs w:val="20"/>
                <w:lang w:val="en-US"/>
              </w:rPr>
              <w:t xml:space="preserve">Wieland, A., 2021. Dancing the supply chain: Toward transformative supply chain management. </w:t>
            </w:r>
            <w:r w:rsidRPr="00894A26">
              <w:rPr>
                <w:rFonts w:asciiTheme="minorBidi" w:hAnsiTheme="minorBidi" w:cstheme="minorBidi"/>
                <w:i/>
                <w:iCs/>
                <w:sz w:val="20"/>
                <w:szCs w:val="20"/>
                <w:lang w:val="en-US"/>
              </w:rPr>
              <w:t>Journal of Supply Chain Management, 57(1),</w:t>
            </w:r>
            <w:r w:rsidRPr="00894A26">
              <w:rPr>
                <w:rFonts w:asciiTheme="minorBidi" w:hAnsiTheme="minorBidi" w:cstheme="minorBidi"/>
                <w:sz w:val="20"/>
                <w:szCs w:val="20"/>
                <w:lang w:val="en-US"/>
              </w:rPr>
              <w:t xml:space="preserve"> pp.58-73.</w:t>
            </w:r>
          </w:p>
          <w:p w:rsidR="0764603A" w:rsidRPr="00894A26" w:rsidRDefault="0764603A" w:rsidP="006D4585">
            <w:pPr>
              <w:pStyle w:val="ListParagraph"/>
              <w:numPr>
                <w:ilvl w:val="0"/>
                <w:numId w:val="12"/>
              </w:numPr>
              <w:spacing w:after="0" w:line="240" w:lineRule="auto"/>
              <w:ind w:left="297" w:hanging="283"/>
              <w:jc w:val="both"/>
              <w:rPr>
                <w:rFonts w:asciiTheme="minorBidi" w:hAnsiTheme="minorBidi" w:cstheme="minorBidi"/>
                <w:sz w:val="20"/>
                <w:szCs w:val="20"/>
                <w:lang w:val="en-US"/>
              </w:rPr>
            </w:pPr>
            <w:r w:rsidRPr="00894A26">
              <w:rPr>
                <w:rFonts w:asciiTheme="minorBidi" w:hAnsiTheme="minorBidi" w:cstheme="minorBidi"/>
                <w:sz w:val="20"/>
                <w:szCs w:val="20"/>
                <w:lang w:val="en-US"/>
              </w:rPr>
              <w:t xml:space="preserve">Wieland, A. &amp; Wallenburg, C.M., 2018. Resilience in supply chain management: A bibliometric analysis and systematic literature review. </w:t>
            </w:r>
            <w:r w:rsidRPr="00894A26">
              <w:rPr>
                <w:rFonts w:asciiTheme="minorBidi" w:hAnsiTheme="minorBidi" w:cstheme="minorBidi"/>
                <w:i/>
                <w:iCs/>
                <w:sz w:val="20"/>
                <w:szCs w:val="20"/>
                <w:lang w:val="en-US"/>
              </w:rPr>
              <w:t>International Journal of Physical Distribution &amp; Logistics Management, 48(8),</w:t>
            </w:r>
            <w:r w:rsidRPr="00894A26">
              <w:rPr>
                <w:rFonts w:asciiTheme="minorBidi" w:hAnsiTheme="minorBidi" w:cstheme="minorBidi"/>
                <w:sz w:val="20"/>
                <w:szCs w:val="20"/>
                <w:lang w:val="en-US"/>
              </w:rPr>
              <w:t xml:space="preserve"> pp.842-865. doi: 10.1108/IJPDLM-03-2017-0093</w:t>
            </w:r>
          </w:p>
          <w:p w:rsidR="0764603A" w:rsidRPr="00894A26" w:rsidRDefault="0764603A" w:rsidP="006D4585">
            <w:pPr>
              <w:pStyle w:val="ListParagraph"/>
              <w:numPr>
                <w:ilvl w:val="0"/>
                <w:numId w:val="12"/>
              </w:numPr>
              <w:spacing w:after="0" w:line="240" w:lineRule="auto"/>
              <w:ind w:left="297" w:hanging="283"/>
              <w:jc w:val="both"/>
              <w:rPr>
                <w:rFonts w:asciiTheme="minorBidi" w:hAnsiTheme="minorBidi" w:cstheme="minorBidi"/>
                <w:sz w:val="20"/>
                <w:szCs w:val="20"/>
                <w:lang w:val="en-US"/>
              </w:rPr>
            </w:pPr>
            <w:r w:rsidRPr="00894A26">
              <w:rPr>
                <w:rFonts w:asciiTheme="minorBidi" w:hAnsiTheme="minorBidi" w:cstheme="minorBidi"/>
                <w:sz w:val="20"/>
                <w:szCs w:val="20"/>
                <w:lang w:val="en-US"/>
              </w:rPr>
              <w:t xml:space="preserve">Wu, L., Yue, X., Jin, A. and Yen, D.C., 2016. Smart supply chain management: a review and implications for future research. </w:t>
            </w:r>
            <w:r w:rsidRPr="00894A26">
              <w:rPr>
                <w:rFonts w:asciiTheme="minorBidi" w:hAnsiTheme="minorBidi" w:cstheme="minorBidi"/>
                <w:i/>
                <w:iCs/>
                <w:sz w:val="20"/>
                <w:szCs w:val="20"/>
                <w:lang w:val="en-US"/>
              </w:rPr>
              <w:t xml:space="preserve">The </w:t>
            </w:r>
            <w:r w:rsidR="00894A26">
              <w:rPr>
                <w:rFonts w:asciiTheme="minorBidi" w:hAnsiTheme="minorBidi" w:cstheme="minorBidi"/>
                <w:i/>
                <w:iCs/>
                <w:sz w:val="20"/>
                <w:szCs w:val="20"/>
                <w:lang w:val="en-US"/>
              </w:rPr>
              <w:t>International Journal of Logistics Management</w:t>
            </w:r>
            <w:r w:rsidRPr="00894A26">
              <w:rPr>
                <w:rFonts w:asciiTheme="minorBidi" w:hAnsiTheme="minorBidi" w:cstheme="minorBidi"/>
                <w:i/>
                <w:iCs/>
                <w:sz w:val="20"/>
                <w:szCs w:val="20"/>
                <w:lang w:val="en-US"/>
              </w:rPr>
              <w:t>, 27(2),</w:t>
            </w:r>
            <w:r w:rsidRPr="00894A26">
              <w:rPr>
                <w:rFonts w:asciiTheme="minorBidi" w:hAnsiTheme="minorBidi" w:cstheme="minorBidi"/>
                <w:sz w:val="20"/>
                <w:szCs w:val="20"/>
                <w:lang w:val="en-US"/>
              </w:rPr>
              <w:t xml:space="preserve"> pp.395-417.</w:t>
            </w:r>
          </w:p>
          <w:p w:rsidR="0764603A" w:rsidRPr="00894A26" w:rsidRDefault="0764603A" w:rsidP="006D4585">
            <w:pPr>
              <w:pStyle w:val="ListParagraph"/>
              <w:numPr>
                <w:ilvl w:val="0"/>
                <w:numId w:val="12"/>
              </w:numPr>
              <w:spacing w:after="0" w:line="240" w:lineRule="auto"/>
              <w:ind w:left="297" w:hanging="283"/>
              <w:jc w:val="both"/>
              <w:rPr>
                <w:rFonts w:asciiTheme="minorBidi" w:hAnsiTheme="minorBidi" w:cstheme="minorBidi"/>
                <w:sz w:val="20"/>
                <w:szCs w:val="20"/>
                <w:lang w:val="en-US"/>
              </w:rPr>
            </w:pPr>
            <w:r w:rsidRPr="00894A26">
              <w:rPr>
                <w:rFonts w:asciiTheme="minorBidi" w:hAnsiTheme="minorBidi" w:cstheme="minorBidi"/>
                <w:sz w:val="20"/>
                <w:szCs w:val="20"/>
                <w:lang w:val="en-US"/>
              </w:rPr>
              <w:t xml:space="preserve">Zekhnini, K., Cherrafi, A., Bouhaddou, I., Benghabrit, Y. and Garza-Reyes, J.A., 2021. Supply chain management 4.0: a literature review and research framework. </w:t>
            </w:r>
            <w:r w:rsidRPr="00894A26">
              <w:rPr>
                <w:rFonts w:asciiTheme="minorBidi" w:hAnsiTheme="minorBidi" w:cstheme="minorBidi"/>
                <w:i/>
                <w:iCs/>
                <w:sz w:val="20"/>
                <w:szCs w:val="20"/>
                <w:lang w:val="en-US"/>
              </w:rPr>
              <w:t>Benchmarking: An International Journal, 28(2),</w:t>
            </w:r>
            <w:r w:rsidRPr="00894A26">
              <w:rPr>
                <w:rFonts w:asciiTheme="minorBidi" w:hAnsiTheme="minorBidi" w:cstheme="minorBidi"/>
                <w:sz w:val="20"/>
                <w:szCs w:val="20"/>
                <w:lang w:val="en-US"/>
              </w:rPr>
              <w:t xml:space="preserve"> pp.465-501</w:t>
            </w:r>
          </w:p>
          <w:p w:rsidR="00556F47" w:rsidRDefault="00556F47" w:rsidP="000423D6">
            <w:pPr>
              <w:spacing w:after="0" w:line="240" w:lineRule="auto"/>
              <w:rPr>
                <w:rFonts w:asciiTheme="minorBidi" w:hAnsiTheme="minorBidi" w:cstheme="minorBidi"/>
                <w:b/>
                <w:bCs/>
                <w:color w:val="FF0000"/>
                <w:sz w:val="20"/>
                <w:szCs w:val="20"/>
                <w:lang w:val="pt-BR"/>
              </w:rPr>
            </w:pPr>
          </w:p>
          <w:p w:rsidR="72F3FE3F" w:rsidRPr="007E0483" w:rsidRDefault="007E0483" w:rsidP="7C31F9F9">
            <w:pPr>
              <w:spacing w:after="0" w:line="240" w:lineRule="auto"/>
              <w:rPr>
                <w:rFonts w:asciiTheme="minorBidi" w:hAnsiTheme="minorBidi" w:cstheme="minorBidi"/>
                <w:b/>
                <w:bCs/>
                <w:sz w:val="20"/>
                <w:szCs w:val="20"/>
                <w:lang w:val="pt-BR"/>
              </w:rPr>
            </w:pPr>
            <w:r w:rsidRPr="7C31F9F9">
              <w:rPr>
                <w:rFonts w:asciiTheme="minorBidi" w:hAnsiTheme="minorBidi" w:cstheme="minorBidi"/>
                <w:b/>
                <w:bCs/>
                <w:sz w:val="20"/>
                <w:szCs w:val="20"/>
                <w:lang w:val="pt-BR"/>
              </w:rPr>
              <w:t>Purchasing and Supply Management</w:t>
            </w:r>
            <w:r w:rsidR="72F3FE3F" w:rsidRPr="7C31F9F9">
              <w:rPr>
                <w:rFonts w:asciiTheme="minorBidi" w:hAnsiTheme="minorBidi" w:cstheme="minorBidi"/>
                <w:b/>
                <w:bCs/>
                <w:sz w:val="20"/>
                <w:szCs w:val="20"/>
                <w:lang w:val="pt-BR"/>
              </w:rPr>
              <w:t xml:space="preserve">: </w:t>
            </w:r>
          </w:p>
          <w:p w:rsidR="007E0483" w:rsidRPr="007E0483" w:rsidRDefault="007E0483" w:rsidP="7C31F9F9">
            <w:pPr>
              <w:pStyle w:val="ListParagraph"/>
              <w:numPr>
                <w:ilvl w:val="0"/>
                <w:numId w:val="12"/>
              </w:numPr>
              <w:spacing w:after="0" w:line="240" w:lineRule="auto"/>
              <w:ind w:left="297" w:hanging="283"/>
              <w:jc w:val="both"/>
              <w:rPr>
                <w:rFonts w:asciiTheme="minorBidi" w:hAnsiTheme="minorBidi" w:cstheme="minorBidi"/>
                <w:sz w:val="20"/>
                <w:szCs w:val="20"/>
                <w:lang w:val="en-US"/>
              </w:rPr>
            </w:pPr>
            <w:r w:rsidRPr="7C31F9F9">
              <w:rPr>
                <w:rFonts w:asciiTheme="minorBidi" w:hAnsiTheme="minorBidi" w:cstheme="minorBidi"/>
                <w:sz w:val="20"/>
                <w:szCs w:val="20"/>
                <w:lang w:val="en-US"/>
              </w:rPr>
              <w:t>Kraljic, P. 1983</w:t>
            </w:r>
            <w:r w:rsidR="021A832E" w:rsidRPr="7C31F9F9">
              <w:rPr>
                <w:rFonts w:asciiTheme="minorBidi" w:hAnsiTheme="minorBidi" w:cstheme="minorBidi"/>
                <w:sz w:val="20"/>
                <w:szCs w:val="20"/>
                <w:lang w:val="en-US"/>
              </w:rPr>
              <w:t>.</w:t>
            </w:r>
            <w:r w:rsidRPr="7C31F9F9">
              <w:rPr>
                <w:rFonts w:asciiTheme="minorBidi" w:hAnsiTheme="minorBidi" w:cstheme="minorBidi"/>
                <w:sz w:val="20"/>
                <w:szCs w:val="20"/>
                <w:lang w:val="en-US"/>
              </w:rPr>
              <w:t xml:space="preserve"> Purchasing must become supply management, </w:t>
            </w:r>
            <w:r w:rsidRPr="7C31F9F9">
              <w:rPr>
                <w:rFonts w:asciiTheme="minorBidi" w:hAnsiTheme="minorBidi" w:cstheme="minorBidi"/>
                <w:i/>
                <w:iCs/>
                <w:sz w:val="20"/>
                <w:szCs w:val="20"/>
                <w:lang w:val="en-US"/>
              </w:rPr>
              <w:t>Harvard Business Review</w:t>
            </w:r>
            <w:r w:rsidRPr="7C31F9F9">
              <w:rPr>
                <w:rFonts w:asciiTheme="minorBidi" w:hAnsiTheme="minorBidi" w:cstheme="minorBidi"/>
                <w:sz w:val="20"/>
                <w:szCs w:val="20"/>
                <w:lang w:val="en-US"/>
              </w:rPr>
              <w:t>, 61(5), pp. 109–117.</w:t>
            </w:r>
          </w:p>
          <w:p w:rsidR="007E0483" w:rsidRPr="007E0483" w:rsidRDefault="007E0483" w:rsidP="7C31F9F9">
            <w:pPr>
              <w:pStyle w:val="ListParagraph"/>
              <w:numPr>
                <w:ilvl w:val="0"/>
                <w:numId w:val="12"/>
              </w:numPr>
              <w:spacing w:after="0" w:line="240" w:lineRule="auto"/>
              <w:ind w:left="297" w:hanging="283"/>
              <w:jc w:val="both"/>
              <w:rPr>
                <w:rFonts w:asciiTheme="minorBidi" w:hAnsiTheme="minorBidi" w:cstheme="minorBidi"/>
                <w:sz w:val="20"/>
                <w:szCs w:val="20"/>
                <w:lang w:val="en-US"/>
              </w:rPr>
            </w:pPr>
            <w:r w:rsidRPr="7C31F9F9">
              <w:rPr>
                <w:rFonts w:asciiTheme="minorBidi" w:hAnsiTheme="minorBidi" w:cstheme="minorBidi"/>
                <w:sz w:val="20"/>
                <w:szCs w:val="20"/>
                <w:lang w:val="en-US"/>
              </w:rPr>
              <w:t>Harland, C., Brenchley, H. and Walker, H. 2003</w:t>
            </w:r>
            <w:r w:rsidR="0DECBE23" w:rsidRPr="7C31F9F9">
              <w:rPr>
                <w:rFonts w:asciiTheme="minorBidi" w:hAnsiTheme="minorBidi" w:cstheme="minorBidi"/>
                <w:sz w:val="20"/>
                <w:szCs w:val="20"/>
                <w:lang w:val="en-US"/>
              </w:rPr>
              <w:t>.</w:t>
            </w:r>
            <w:r w:rsidRPr="7C31F9F9">
              <w:rPr>
                <w:rFonts w:asciiTheme="minorBidi" w:hAnsiTheme="minorBidi" w:cstheme="minorBidi"/>
                <w:sz w:val="20"/>
                <w:szCs w:val="20"/>
                <w:lang w:val="en-US"/>
              </w:rPr>
              <w:t xml:space="preserve"> Risk in supply networks, </w:t>
            </w:r>
            <w:r w:rsidRPr="7C31F9F9">
              <w:rPr>
                <w:rFonts w:asciiTheme="minorBidi" w:hAnsiTheme="minorBidi" w:cstheme="minorBidi"/>
                <w:i/>
                <w:iCs/>
                <w:sz w:val="20"/>
                <w:szCs w:val="20"/>
                <w:lang w:val="en-US"/>
              </w:rPr>
              <w:t>Journal of Purchasing and Supply Management,</w:t>
            </w:r>
            <w:r w:rsidRPr="7C31F9F9">
              <w:rPr>
                <w:rFonts w:asciiTheme="minorBidi" w:hAnsiTheme="minorBidi" w:cstheme="minorBidi"/>
                <w:sz w:val="20"/>
                <w:szCs w:val="20"/>
                <w:lang w:val="en-US"/>
              </w:rPr>
              <w:t xml:space="preserve"> 9(2), pp. 51–62.</w:t>
            </w:r>
          </w:p>
          <w:p w:rsidR="007E0483" w:rsidRPr="007E0483" w:rsidRDefault="007E0483" w:rsidP="7C31F9F9">
            <w:pPr>
              <w:pStyle w:val="ListParagraph"/>
              <w:numPr>
                <w:ilvl w:val="0"/>
                <w:numId w:val="12"/>
              </w:numPr>
              <w:spacing w:after="0" w:line="240" w:lineRule="auto"/>
              <w:ind w:left="297" w:hanging="283"/>
              <w:jc w:val="both"/>
              <w:rPr>
                <w:rFonts w:asciiTheme="minorBidi" w:hAnsiTheme="minorBidi" w:cstheme="minorBidi"/>
                <w:sz w:val="20"/>
                <w:szCs w:val="20"/>
                <w:lang w:val="en-US"/>
              </w:rPr>
            </w:pPr>
            <w:r w:rsidRPr="7C31F9F9">
              <w:rPr>
                <w:rFonts w:asciiTheme="minorBidi" w:hAnsiTheme="minorBidi" w:cstheme="minorBidi"/>
                <w:sz w:val="20"/>
                <w:szCs w:val="20"/>
                <w:lang w:val="en-US"/>
              </w:rPr>
              <w:t>Canbolat, Y.B., Gupta, G., Matera, S. and Chelst, K. 2008</w:t>
            </w:r>
            <w:r w:rsidR="616A2324" w:rsidRPr="7C31F9F9">
              <w:rPr>
                <w:rFonts w:asciiTheme="minorBidi" w:hAnsiTheme="minorBidi" w:cstheme="minorBidi"/>
                <w:sz w:val="20"/>
                <w:szCs w:val="20"/>
                <w:lang w:val="en-US"/>
              </w:rPr>
              <w:t>.</w:t>
            </w:r>
            <w:r w:rsidRPr="7C31F9F9">
              <w:rPr>
                <w:rFonts w:asciiTheme="minorBidi" w:hAnsiTheme="minorBidi" w:cstheme="minorBidi"/>
                <w:sz w:val="20"/>
                <w:szCs w:val="20"/>
                <w:lang w:val="en-US"/>
              </w:rPr>
              <w:t xml:space="preserve"> Analysing risk in sourcing design and manufacture of components and sub-systems to emerging markets, </w:t>
            </w:r>
            <w:r w:rsidRPr="7C31F9F9">
              <w:rPr>
                <w:rFonts w:asciiTheme="minorBidi" w:hAnsiTheme="minorBidi" w:cstheme="minorBidi"/>
                <w:i/>
                <w:iCs/>
                <w:sz w:val="20"/>
                <w:szCs w:val="20"/>
                <w:lang w:val="en-US"/>
              </w:rPr>
              <w:t>International Journal of Production Research</w:t>
            </w:r>
            <w:r w:rsidRPr="7C31F9F9">
              <w:rPr>
                <w:rFonts w:asciiTheme="minorBidi" w:hAnsiTheme="minorBidi" w:cstheme="minorBidi"/>
                <w:sz w:val="20"/>
                <w:szCs w:val="20"/>
                <w:lang w:val="en-US"/>
              </w:rPr>
              <w:t>, 46(18), pp. 5145–5164.</w:t>
            </w:r>
          </w:p>
          <w:p w:rsidR="007E0483" w:rsidRPr="007E0483" w:rsidRDefault="007E0483" w:rsidP="7C31F9F9">
            <w:pPr>
              <w:pStyle w:val="ListParagraph"/>
              <w:numPr>
                <w:ilvl w:val="0"/>
                <w:numId w:val="12"/>
              </w:numPr>
              <w:spacing w:after="0" w:line="240" w:lineRule="auto"/>
              <w:ind w:left="297" w:hanging="283"/>
              <w:jc w:val="both"/>
              <w:rPr>
                <w:rFonts w:asciiTheme="minorBidi" w:hAnsiTheme="minorBidi" w:cstheme="minorBidi"/>
                <w:sz w:val="20"/>
                <w:szCs w:val="20"/>
                <w:lang w:val="en-US"/>
              </w:rPr>
            </w:pPr>
            <w:r w:rsidRPr="7C31F9F9">
              <w:rPr>
                <w:rFonts w:asciiTheme="minorBidi" w:hAnsiTheme="minorBidi" w:cstheme="minorBidi"/>
                <w:sz w:val="20"/>
                <w:szCs w:val="20"/>
                <w:lang w:val="en-US"/>
              </w:rPr>
              <w:t>Pagell, M. and Wu, Z. 2009</w:t>
            </w:r>
            <w:r w:rsidR="39ACD8C5" w:rsidRPr="7C31F9F9">
              <w:rPr>
                <w:rFonts w:asciiTheme="minorBidi" w:hAnsiTheme="minorBidi" w:cstheme="minorBidi"/>
                <w:sz w:val="20"/>
                <w:szCs w:val="20"/>
                <w:lang w:val="en-US"/>
              </w:rPr>
              <w:t>.</w:t>
            </w:r>
            <w:r w:rsidRPr="7C31F9F9">
              <w:rPr>
                <w:rFonts w:asciiTheme="minorBidi" w:hAnsiTheme="minorBidi" w:cstheme="minorBidi"/>
                <w:sz w:val="20"/>
                <w:szCs w:val="20"/>
                <w:lang w:val="en-US"/>
              </w:rPr>
              <w:t xml:space="preserve"> Building a more complete theory of sustainable supply chain management using case studies of 10 exemplars, </w:t>
            </w:r>
            <w:r w:rsidRPr="7C31F9F9">
              <w:rPr>
                <w:rFonts w:asciiTheme="minorBidi" w:hAnsiTheme="minorBidi" w:cstheme="minorBidi"/>
                <w:i/>
                <w:iCs/>
                <w:sz w:val="20"/>
                <w:szCs w:val="20"/>
                <w:lang w:val="en-US"/>
              </w:rPr>
              <w:t xml:space="preserve">Journal of Supply Chain Management, </w:t>
            </w:r>
            <w:r w:rsidRPr="7C31F9F9">
              <w:rPr>
                <w:rFonts w:asciiTheme="minorBidi" w:hAnsiTheme="minorBidi" w:cstheme="minorBidi"/>
                <w:sz w:val="20"/>
                <w:szCs w:val="20"/>
                <w:lang w:val="en-US"/>
              </w:rPr>
              <w:t>45(2), pp. 37–56.</w:t>
            </w:r>
          </w:p>
          <w:p w:rsidR="007E0483" w:rsidRPr="007E0483" w:rsidRDefault="007E0483" w:rsidP="7C31F9F9">
            <w:pPr>
              <w:pStyle w:val="ListParagraph"/>
              <w:numPr>
                <w:ilvl w:val="0"/>
                <w:numId w:val="12"/>
              </w:numPr>
              <w:spacing w:after="0" w:line="240" w:lineRule="auto"/>
              <w:ind w:left="297" w:hanging="283"/>
              <w:jc w:val="both"/>
              <w:rPr>
                <w:rFonts w:asciiTheme="minorBidi" w:hAnsiTheme="minorBidi" w:cstheme="minorBidi"/>
                <w:sz w:val="20"/>
                <w:szCs w:val="20"/>
                <w:lang w:val="en-US"/>
              </w:rPr>
            </w:pPr>
            <w:r w:rsidRPr="7C31F9F9">
              <w:rPr>
                <w:rFonts w:asciiTheme="minorBidi" w:hAnsiTheme="minorBidi" w:cstheme="minorBidi"/>
                <w:sz w:val="20"/>
                <w:szCs w:val="20"/>
                <w:lang w:val="en-US"/>
              </w:rPr>
              <w:t>Williamson, O.E. 2008</w:t>
            </w:r>
            <w:r w:rsidR="0EF68FE1" w:rsidRPr="7C31F9F9">
              <w:rPr>
                <w:rFonts w:asciiTheme="minorBidi" w:hAnsiTheme="minorBidi" w:cstheme="minorBidi"/>
                <w:sz w:val="20"/>
                <w:szCs w:val="20"/>
                <w:lang w:val="en-US"/>
              </w:rPr>
              <w:t>.</w:t>
            </w:r>
            <w:r w:rsidRPr="7C31F9F9">
              <w:rPr>
                <w:rFonts w:asciiTheme="minorBidi" w:hAnsiTheme="minorBidi" w:cstheme="minorBidi"/>
                <w:sz w:val="20"/>
                <w:szCs w:val="20"/>
                <w:lang w:val="en-US"/>
              </w:rPr>
              <w:t xml:space="preserve"> Outsourcing: Transaction cost economics and supply chain management, </w:t>
            </w:r>
            <w:r w:rsidRPr="7C31F9F9">
              <w:rPr>
                <w:rFonts w:asciiTheme="minorBidi" w:hAnsiTheme="minorBidi" w:cstheme="minorBidi"/>
                <w:i/>
                <w:iCs/>
                <w:sz w:val="20"/>
                <w:szCs w:val="20"/>
                <w:lang w:val="en-US"/>
              </w:rPr>
              <w:t>Journal of Supply Chain Management</w:t>
            </w:r>
            <w:r w:rsidRPr="7C31F9F9">
              <w:rPr>
                <w:rFonts w:asciiTheme="minorBidi" w:hAnsiTheme="minorBidi" w:cstheme="minorBidi"/>
                <w:sz w:val="20"/>
                <w:szCs w:val="20"/>
                <w:lang w:val="en-US"/>
              </w:rPr>
              <w:t>, 44(2), pp. 5–16.</w:t>
            </w:r>
          </w:p>
          <w:p w:rsidR="007E0483" w:rsidRPr="007E0483" w:rsidRDefault="007E0483" w:rsidP="7C31F9F9">
            <w:pPr>
              <w:pStyle w:val="ListParagraph"/>
              <w:numPr>
                <w:ilvl w:val="0"/>
                <w:numId w:val="12"/>
              </w:numPr>
              <w:spacing w:after="0" w:line="240" w:lineRule="auto"/>
              <w:ind w:left="297" w:hanging="283"/>
              <w:jc w:val="both"/>
              <w:rPr>
                <w:rFonts w:asciiTheme="minorBidi" w:hAnsiTheme="minorBidi" w:cstheme="minorBidi"/>
                <w:sz w:val="20"/>
                <w:szCs w:val="20"/>
                <w:lang w:val="en-US"/>
              </w:rPr>
            </w:pPr>
            <w:r w:rsidRPr="7C31F9F9">
              <w:rPr>
                <w:rFonts w:asciiTheme="minorBidi" w:hAnsiTheme="minorBidi" w:cstheme="minorBidi"/>
                <w:sz w:val="20"/>
                <w:szCs w:val="20"/>
                <w:lang w:val="en-US"/>
              </w:rPr>
              <w:t>Brandon-Jones, E., Squire, B., Autry, C.W. and Petersen, K.J. 2014</w:t>
            </w:r>
            <w:r w:rsidR="2AE5951D" w:rsidRPr="7C31F9F9">
              <w:rPr>
                <w:rFonts w:asciiTheme="minorBidi" w:hAnsiTheme="minorBidi" w:cstheme="minorBidi"/>
                <w:sz w:val="20"/>
                <w:szCs w:val="20"/>
                <w:lang w:val="en-US"/>
              </w:rPr>
              <w:t>.</w:t>
            </w:r>
            <w:r w:rsidRPr="7C31F9F9">
              <w:rPr>
                <w:rFonts w:asciiTheme="minorBidi" w:hAnsiTheme="minorBidi" w:cstheme="minorBidi"/>
                <w:sz w:val="20"/>
                <w:szCs w:val="20"/>
                <w:lang w:val="en-US"/>
              </w:rPr>
              <w:t xml:space="preserve"> A contingent resource-based perspective of supply chain resilience and robustness, </w:t>
            </w:r>
            <w:r w:rsidRPr="7C31F9F9">
              <w:rPr>
                <w:rFonts w:asciiTheme="minorBidi" w:hAnsiTheme="minorBidi" w:cstheme="minorBidi"/>
                <w:i/>
                <w:iCs/>
                <w:sz w:val="20"/>
                <w:szCs w:val="20"/>
                <w:lang w:val="en-US"/>
              </w:rPr>
              <w:t>Journal of Supply Chain Management</w:t>
            </w:r>
            <w:r w:rsidRPr="7C31F9F9">
              <w:rPr>
                <w:rFonts w:asciiTheme="minorBidi" w:hAnsiTheme="minorBidi" w:cstheme="minorBidi"/>
                <w:sz w:val="20"/>
                <w:szCs w:val="20"/>
                <w:lang w:val="en-US"/>
              </w:rPr>
              <w:t>, 50(3), pp. 55–73.</w:t>
            </w:r>
          </w:p>
          <w:p w:rsidR="007E0483" w:rsidRPr="007E0483" w:rsidRDefault="007E0483" w:rsidP="7C31F9F9">
            <w:pPr>
              <w:pStyle w:val="ListParagraph"/>
              <w:numPr>
                <w:ilvl w:val="0"/>
                <w:numId w:val="12"/>
              </w:numPr>
              <w:spacing w:after="0" w:line="240" w:lineRule="auto"/>
              <w:ind w:left="297" w:hanging="283"/>
              <w:jc w:val="both"/>
              <w:rPr>
                <w:rFonts w:asciiTheme="minorBidi" w:hAnsiTheme="minorBidi" w:cstheme="minorBidi"/>
                <w:sz w:val="20"/>
                <w:szCs w:val="20"/>
                <w:lang w:val="en-US"/>
              </w:rPr>
            </w:pPr>
            <w:r w:rsidRPr="7C31F9F9">
              <w:rPr>
                <w:rFonts w:asciiTheme="minorBidi" w:hAnsiTheme="minorBidi" w:cstheme="minorBidi"/>
                <w:sz w:val="20"/>
                <w:szCs w:val="20"/>
                <w:lang w:val="en-US"/>
              </w:rPr>
              <w:t>Ernst, R. and Kamrad, B. 2000</w:t>
            </w:r>
            <w:r w:rsidR="767FA0BB" w:rsidRPr="7C31F9F9">
              <w:rPr>
                <w:rFonts w:asciiTheme="minorBidi" w:hAnsiTheme="minorBidi" w:cstheme="minorBidi"/>
                <w:sz w:val="20"/>
                <w:szCs w:val="20"/>
                <w:lang w:val="en-US"/>
              </w:rPr>
              <w:t xml:space="preserve">. </w:t>
            </w:r>
            <w:r w:rsidRPr="7C31F9F9">
              <w:rPr>
                <w:rFonts w:asciiTheme="minorBidi" w:hAnsiTheme="minorBidi" w:cstheme="minorBidi"/>
                <w:sz w:val="20"/>
                <w:szCs w:val="20"/>
                <w:lang w:val="en-US"/>
              </w:rPr>
              <w:t xml:space="preserve">Evaluation of supply chain structures through modularization and postponement, </w:t>
            </w:r>
            <w:r w:rsidRPr="7C31F9F9">
              <w:rPr>
                <w:rFonts w:asciiTheme="minorBidi" w:hAnsiTheme="minorBidi" w:cstheme="minorBidi"/>
                <w:i/>
                <w:iCs/>
                <w:sz w:val="20"/>
                <w:szCs w:val="20"/>
                <w:lang w:val="en-US"/>
              </w:rPr>
              <w:t>European Journal of Operational Research</w:t>
            </w:r>
            <w:r w:rsidRPr="7C31F9F9">
              <w:rPr>
                <w:rFonts w:asciiTheme="minorBidi" w:hAnsiTheme="minorBidi" w:cstheme="minorBidi"/>
                <w:sz w:val="20"/>
                <w:szCs w:val="20"/>
                <w:lang w:val="en-US"/>
              </w:rPr>
              <w:t>, 124(3), pp. 495–510.</w:t>
            </w:r>
          </w:p>
          <w:p w:rsidR="007E0483" w:rsidRPr="007E0483" w:rsidRDefault="007E0483" w:rsidP="7C31F9F9">
            <w:pPr>
              <w:pStyle w:val="ListParagraph"/>
              <w:numPr>
                <w:ilvl w:val="0"/>
                <w:numId w:val="12"/>
              </w:numPr>
              <w:spacing w:after="0" w:line="240" w:lineRule="auto"/>
              <w:ind w:left="297" w:hanging="283"/>
              <w:jc w:val="both"/>
              <w:rPr>
                <w:rFonts w:asciiTheme="minorBidi" w:hAnsiTheme="minorBidi" w:cstheme="minorBidi"/>
                <w:sz w:val="20"/>
                <w:szCs w:val="20"/>
                <w:lang w:val="en-US"/>
              </w:rPr>
            </w:pPr>
            <w:r w:rsidRPr="7C31F9F9">
              <w:rPr>
                <w:rFonts w:asciiTheme="minorBidi" w:hAnsiTheme="minorBidi" w:cstheme="minorBidi"/>
                <w:sz w:val="20"/>
                <w:szCs w:val="20"/>
                <w:lang w:val="en-US"/>
              </w:rPr>
              <w:t xml:space="preserve">Cohen, M.A., Cui, S., Ernst, R., Huchzermeier, A., Kouvelis, P., Lee, H.L. and Tsay, A.A. 2018 Benchmarking global production sourcing decisions: Where and why firms offshore and reshore, </w:t>
            </w:r>
            <w:r w:rsidRPr="7C31F9F9">
              <w:rPr>
                <w:rFonts w:asciiTheme="minorBidi" w:hAnsiTheme="minorBidi" w:cstheme="minorBidi"/>
                <w:i/>
                <w:iCs/>
                <w:sz w:val="20"/>
                <w:szCs w:val="20"/>
                <w:lang w:val="en-US"/>
              </w:rPr>
              <w:t>Manufacturing &amp; Service Operations Management,</w:t>
            </w:r>
            <w:r w:rsidRPr="7C31F9F9">
              <w:rPr>
                <w:rFonts w:asciiTheme="minorBidi" w:hAnsiTheme="minorBidi" w:cstheme="minorBidi"/>
                <w:sz w:val="20"/>
                <w:szCs w:val="20"/>
                <w:lang w:val="en-US"/>
              </w:rPr>
              <w:t xml:space="preserve"> 20(3), pp. 389–402.</w:t>
            </w:r>
          </w:p>
          <w:p w:rsidR="52DD18D6" w:rsidRPr="001A38E5" w:rsidRDefault="007E0483" w:rsidP="7C31F9F9">
            <w:pPr>
              <w:pStyle w:val="ListParagraph"/>
              <w:numPr>
                <w:ilvl w:val="0"/>
                <w:numId w:val="12"/>
              </w:numPr>
              <w:spacing w:after="0" w:line="240" w:lineRule="auto"/>
              <w:ind w:left="297" w:hanging="283"/>
              <w:jc w:val="both"/>
              <w:rPr>
                <w:rFonts w:asciiTheme="minorBidi" w:hAnsiTheme="minorBidi" w:cstheme="minorBidi"/>
                <w:sz w:val="20"/>
                <w:szCs w:val="20"/>
                <w:lang w:val="en-US"/>
              </w:rPr>
            </w:pPr>
            <w:r w:rsidRPr="7C31F9F9">
              <w:rPr>
                <w:rFonts w:asciiTheme="minorBidi" w:hAnsiTheme="minorBidi" w:cstheme="minorBidi"/>
                <w:sz w:val="20"/>
                <w:szCs w:val="20"/>
                <w:lang w:val="en-US"/>
              </w:rPr>
              <w:t>Cohen, M., Cui, S., Doetsch, S., Ernst, R., Huchzermeier, A., Kouvelis, P. and Tsay, A.A. 2022</w:t>
            </w:r>
            <w:r w:rsidR="06F66CE0" w:rsidRPr="7C31F9F9">
              <w:rPr>
                <w:rFonts w:asciiTheme="minorBidi" w:hAnsiTheme="minorBidi" w:cstheme="minorBidi"/>
                <w:sz w:val="20"/>
                <w:szCs w:val="20"/>
                <w:lang w:val="en-US"/>
              </w:rPr>
              <w:t>.</w:t>
            </w:r>
            <w:r w:rsidRPr="7C31F9F9">
              <w:rPr>
                <w:rFonts w:asciiTheme="minorBidi" w:hAnsiTheme="minorBidi" w:cstheme="minorBidi"/>
                <w:sz w:val="20"/>
                <w:szCs w:val="20"/>
                <w:lang w:val="en-US"/>
              </w:rPr>
              <w:t xml:space="preserve"> Bespoke supply</w:t>
            </w:r>
            <w:r w:rsidRPr="7C31F9F9">
              <w:rPr>
                <w:rFonts w:ascii="Cambria Math" w:hAnsi="Cambria Math" w:cs="Cambria Math"/>
                <w:sz w:val="20"/>
                <w:szCs w:val="20"/>
                <w:lang w:val="en-US"/>
              </w:rPr>
              <w:t>‐</w:t>
            </w:r>
            <w:r w:rsidRPr="7C31F9F9">
              <w:rPr>
                <w:rFonts w:asciiTheme="minorBidi" w:hAnsiTheme="minorBidi" w:cstheme="minorBidi"/>
                <w:sz w:val="20"/>
                <w:szCs w:val="20"/>
                <w:lang w:val="en-US"/>
              </w:rPr>
              <w:t xml:space="preserve">chain resilience: The gap between theory and practice, </w:t>
            </w:r>
            <w:r w:rsidRPr="7C31F9F9">
              <w:rPr>
                <w:rFonts w:asciiTheme="minorBidi" w:hAnsiTheme="minorBidi" w:cstheme="minorBidi"/>
                <w:i/>
                <w:iCs/>
                <w:sz w:val="20"/>
                <w:szCs w:val="20"/>
                <w:lang w:val="en-US"/>
              </w:rPr>
              <w:t>Journal of Operations Management</w:t>
            </w:r>
            <w:r w:rsidRPr="7C31F9F9">
              <w:rPr>
                <w:rFonts w:asciiTheme="minorBidi" w:hAnsiTheme="minorBidi" w:cstheme="minorBidi"/>
                <w:sz w:val="20"/>
                <w:szCs w:val="20"/>
                <w:lang w:val="en-US"/>
              </w:rPr>
              <w:t>, 68(5), pp. 515–531.</w:t>
            </w:r>
          </w:p>
        </w:tc>
      </w:tr>
      <w:tr w:rsidR="00544B97" w:rsidRPr="00894A26" w:rsidTr="384A6679">
        <w:trPr>
          <w:trHeight w:val="300"/>
        </w:trPr>
        <w:tc>
          <w:tcPr>
            <w:tcW w:w="1857" w:type="dxa"/>
          </w:tcPr>
          <w:p w:rsidR="00544B97" w:rsidRPr="00894A26" w:rsidRDefault="00544B97" w:rsidP="00544B97">
            <w:pPr>
              <w:spacing w:after="0" w:line="240" w:lineRule="auto"/>
              <w:rPr>
                <w:rFonts w:asciiTheme="minorBidi" w:hAnsiTheme="minorBidi" w:cstheme="minorBidi"/>
                <w:b/>
                <w:bCs/>
                <w:sz w:val="20"/>
                <w:szCs w:val="20"/>
              </w:rPr>
            </w:pPr>
            <w:r w:rsidRPr="00894A26">
              <w:rPr>
                <w:rFonts w:asciiTheme="minorBidi" w:hAnsiTheme="minorBidi" w:cstheme="minorBidi"/>
                <w:b/>
                <w:bCs/>
                <w:sz w:val="20"/>
                <w:szCs w:val="20"/>
              </w:rPr>
              <w:t xml:space="preserve">Reading: </w:t>
            </w:r>
          </w:p>
          <w:p w:rsidR="00544B97" w:rsidRPr="00894A26" w:rsidRDefault="00544B97" w:rsidP="00544B97">
            <w:pPr>
              <w:spacing w:after="0" w:line="240" w:lineRule="auto"/>
              <w:rPr>
                <w:rFonts w:asciiTheme="minorBidi" w:hAnsiTheme="minorBidi" w:cstheme="minorBidi"/>
                <w:sz w:val="20"/>
                <w:szCs w:val="20"/>
              </w:rPr>
            </w:pPr>
            <w:r w:rsidRPr="00894A26">
              <w:rPr>
                <w:rFonts w:asciiTheme="minorBidi" w:hAnsiTheme="minorBidi" w:cstheme="minorBidi"/>
                <w:b/>
                <w:bCs/>
                <w:sz w:val="20"/>
                <w:szCs w:val="20"/>
              </w:rPr>
              <w:t xml:space="preserve">Research </w:t>
            </w:r>
            <w:r w:rsidR="004C4DB6">
              <w:rPr>
                <w:rFonts w:asciiTheme="minorBidi" w:hAnsiTheme="minorBidi" w:cstheme="minorBidi"/>
                <w:b/>
                <w:bCs/>
                <w:sz w:val="20"/>
                <w:szCs w:val="20"/>
              </w:rPr>
              <w:t>m</w:t>
            </w:r>
            <w:r w:rsidRPr="00894A26">
              <w:rPr>
                <w:rFonts w:asciiTheme="minorBidi" w:hAnsiTheme="minorBidi" w:cstheme="minorBidi"/>
                <w:b/>
                <w:bCs/>
                <w:sz w:val="20"/>
                <w:szCs w:val="20"/>
              </w:rPr>
              <w:t>ethodology</w:t>
            </w:r>
          </w:p>
        </w:tc>
        <w:tc>
          <w:tcPr>
            <w:tcW w:w="7428" w:type="dxa"/>
            <w:gridSpan w:val="4"/>
          </w:tcPr>
          <w:p w:rsidR="00544B97" w:rsidRPr="00894A26" w:rsidRDefault="0AE914D9" w:rsidP="31FCB1BB">
            <w:pPr>
              <w:spacing w:after="0" w:line="240" w:lineRule="auto"/>
              <w:jc w:val="both"/>
              <w:rPr>
                <w:rFonts w:asciiTheme="minorBidi" w:hAnsiTheme="minorBidi" w:cstheme="minorBidi"/>
                <w:sz w:val="20"/>
                <w:szCs w:val="20"/>
              </w:rPr>
            </w:pPr>
            <w:r w:rsidRPr="31FCB1BB">
              <w:rPr>
                <w:rFonts w:asciiTheme="minorBidi" w:hAnsiTheme="minorBidi" w:cstheme="minorBidi"/>
                <w:b/>
                <w:bCs/>
                <w:sz w:val="20"/>
                <w:szCs w:val="20"/>
              </w:rPr>
              <w:t>T</w:t>
            </w:r>
            <w:r w:rsidR="17AE78DF" w:rsidRPr="31FCB1BB">
              <w:rPr>
                <w:rFonts w:asciiTheme="minorBidi" w:hAnsiTheme="minorBidi" w:cstheme="minorBidi"/>
                <w:b/>
                <w:bCs/>
                <w:sz w:val="20"/>
                <w:szCs w:val="20"/>
              </w:rPr>
              <w:t>his is a selection of books on methodology. Further reading over and above these is essential:</w:t>
            </w:r>
          </w:p>
          <w:p w:rsidR="00544B97" w:rsidRPr="00894A26" w:rsidRDefault="17AE78DF" w:rsidP="006D4585">
            <w:pPr>
              <w:pStyle w:val="ListParagraph"/>
              <w:numPr>
                <w:ilvl w:val="0"/>
                <w:numId w:val="2"/>
              </w:numPr>
              <w:spacing w:after="0" w:line="240" w:lineRule="auto"/>
              <w:ind w:left="297" w:hanging="283"/>
              <w:jc w:val="both"/>
              <w:rPr>
                <w:rFonts w:asciiTheme="minorBidi" w:hAnsiTheme="minorBidi" w:cstheme="minorBidi"/>
                <w:sz w:val="20"/>
                <w:szCs w:val="20"/>
              </w:rPr>
            </w:pPr>
            <w:r w:rsidRPr="00894A26">
              <w:rPr>
                <w:rFonts w:asciiTheme="minorBidi" w:hAnsiTheme="minorBidi" w:cstheme="minorBidi"/>
                <w:sz w:val="20"/>
                <w:szCs w:val="20"/>
              </w:rPr>
              <w:t>Blaikie, N. &amp; Priest, J. 2019. Designing Social Research: The Logic of Anticipation. 3rd ed. Cambridge: Polity Press. ISBN: 39781509517442.</w:t>
            </w:r>
          </w:p>
          <w:p w:rsidR="00544B97" w:rsidRPr="00894A26" w:rsidRDefault="17AE78DF" w:rsidP="006D4585">
            <w:pPr>
              <w:pStyle w:val="ListParagraph"/>
              <w:numPr>
                <w:ilvl w:val="0"/>
                <w:numId w:val="2"/>
              </w:numPr>
              <w:spacing w:after="0" w:line="240" w:lineRule="auto"/>
              <w:ind w:left="297" w:hanging="283"/>
              <w:jc w:val="both"/>
              <w:rPr>
                <w:rFonts w:asciiTheme="minorBidi" w:hAnsiTheme="minorBidi" w:cstheme="minorBidi"/>
                <w:sz w:val="20"/>
                <w:szCs w:val="20"/>
              </w:rPr>
            </w:pPr>
            <w:r w:rsidRPr="00894A26">
              <w:rPr>
                <w:rFonts w:asciiTheme="minorBidi" w:hAnsiTheme="minorBidi" w:cstheme="minorBidi"/>
                <w:sz w:val="20"/>
                <w:szCs w:val="20"/>
              </w:rPr>
              <w:t xml:space="preserve">Cohen, L., Manion, L. &amp; Morrison, K. 2018. </w:t>
            </w:r>
            <w:r w:rsidRPr="00894A26">
              <w:rPr>
                <w:rFonts w:asciiTheme="minorBidi" w:hAnsiTheme="minorBidi" w:cstheme="minorBidi"/>
                <w:i/>
                <w:iCs/>
                <w:sz w:val="20"/>
                <w:szCs w:val="20"/>
              </w:rPr>
              <w:t>Research Methods in Education</w:t>
            </w:r>
            <w:r w:rsidRPr="00894A26">
              <w:rPr>
                <w:rFonts w:asciiTheme="minorBidi" w:hAnsiTheme="minorBidi" w:cstheme="minorBidi"/>
                <w:sz w:val="20"/>
                <w:szCs w:val="20"/>
              </w:rPr>
              <w:t>. 8th ed. New York: Routledge. ISBN: 9781138209886</w:t>
            </w:r>
          </w:p>
          <w:p w:rsidR="00544B97" w:rsidRPr="00894A26" w:rsidRDefault="17AE78DF" w:rsidP="006D4585">
            <w:pPr>
              <w:pStyle w:val="ListParagraph"/>
              <w:numPr>
                <w:ilvl w:val="0"/>
                <w:numId w:val="2"/>
              </w:numPr>
              <w:spacing w:after="0" w:line="240" w:lineRule="auto"/>
              <w:ind w:left="297" w:hanging="283"/>
              <w:jc w:val="both"/>
              <w:rPr>
                <w:rFonts w:asciiTheme="minorBidi" w:hAnsiTheme="minorBidi" w:cstheme="minorBidi"/>
                <w:sz w:val="20"/>
                <w:szCs w:val="20"/>
              </w:rPr>
            </w:pPr>
            <w:r w:rsidRPr="00894A26">
              <w:rPr>
                <w:rFonts w:asciiTheme="minorBidi" w:hAnsiTheme="minorBidi" w:cstheme="minorBidi"/>
                <w:sz w:val="20"/>
                <w:szCs w:val="20"/>
              </w:rPr>
              <w:t>Cooper, D.R. &amp; Schindler, P.S. 2018. Business Research Methods. 13th ed. New York: McGraw-Hill Companies Inc.</w:t>
            </w:r>
          </w:p>
          <w:p w:rsidR="00544B97" w:rsidRPr="00894A26" w:rsidRDefault="17AE78DF" w:rsidP="006D4585">
            <w:pPr>
              <w:pStyle w:val="ListParagraph"/>
              <w:numPr>
                <w:ilvl w:val="0"/>
                <w:numId w:val="2"/>
              </w:numPr>
              <w:spacing w:after="0" w:line="240" w:lineRule="auto"/>
              <w:ind w:left="297" w:hanging="283"/>
              <w:jc w:val="both"/>
              <w:rPr>
                <w:rFonts w:asciiTheme="minorBidi" w:hAnsiTheme="minorBidi" w:cstheme="minorBidi"/>
                <w:sz w:val="20"/>
                <w:szCs w:val="20"/>
              </w:rPr>
            </w:pPr>
            <w:r w:rsidRPr="00894A26">
              <w:rPr>
                <w:rFonts w:asciiTheme="minorBidi" w:hAnsiTheme="minorBidi" w:cstheme="minorBidi"/>
                <w:sz w:val="20"/>
                <w:szCs w:val="20"/>
              </w:rPr>
              <w:t>Creswell, J.W. 2018. Research Design: Qualitative, Quantitative and Mixed Methods approaches. 5th ed. Los Angeles: Sage. ISBN: 978150638670.</w:t>
            </w:r>
          </w:p>
          <w:p w:rsidR="00544B97" w:rsidRPr="00894A26" w:rsidRDefault="17AE78DF" w:rsidP="006D4585">
            <w:pPr>
              <w:pStyle w:val="ListParagraph"/>
              <w:numPr>
                <w:ilvl w:val="0"/>
                <w:numId w:val="2"/>
              </w:numPr>
              <w:spacing w:after="0" w:line="240" w:lineRule="auto"/>
              <w:ind w:left="297" w:hanging="283"/>
              <w:jc w:val="both"/>
              <w:rPr>
                <w:rFonts w:asciiTheme="minorBidi" w:hAnsiTheme="minorBidi" w:cstheme="minorBidi"/>
                <w:sz w:val="20"/>
                <w:szCs w:val="20"/>
              </w:rPr>
            </w:pPr>
            <w:r w:rsidRPr="00894A26">
              <w:rPr>
                <w:rFonts w:asciiTheme="minorBidi" w:hAnsiTheme="minorBidi" w:cstheme="minorBidi"/>
                <w:sz w:val="20"/>
                <w:szCs w:val="20"/>
              </w:rPr>
              <w:t xml:space="preserve">Creswell, J.W. &amp; Poth, C.N. 2018. Qualitative Enquiry and Research Design: Choosing Among Five Approaches. 4th ed. Los Angeles: Sage. ISBN: 9781506361178. </w:t>
            </w:r>
          </w:p>
          <w:p w:rsidR="00544B97" w:rsidRPr="00894A26" w:rsidRDefault="17AE78DF" w:rsidP="006D4585">
            <w:pPr>
              <w:pStyle w:val="ListParagraph"/>
              <w:numPr>
                <w:ilvl w:val="0"/>
                <w:numId w:val="2"/>
              </w:numPr>
              <w:spacing w:after="0" w:line="240" w:lineRule="auto"/>
              <w:ind w:left="297" w:hanging="283"/>
              <w:jc w:val="both"/>
              <w:rPr>
                <w:rFonts w:asciiTheme="minorBidi" w:hAnsiTheme="minorBidi" w:cstheme="minorBidi"/>
                <w:sz w:val="20"/>
                <w:szCs w:val="20"/>
              </w:rPr>
            </w:pPr>
            <w:r w:rsidRPr="00894A26">
              <w:rPr>
                <w:rFonts w:asciiTheme="minorBidi" w:hAnsiTheme="minorBidi" w:cstheme="minorBidi"/>
                <w:sz w:val="20"/>
                <w:szCs w:val="20"/>
              </w:rPr>
              <w:t>Hair, J., Babin, B.J., Anderson, R.E. &amp; Black</w:t>
            </w:r>
            <w:r w:rsidR="006A6DA0">
              <w:rPr>
                <w:rFonts w:asciiTheme="minorBidi" w:hAnsiTheme="minorBidi" w:cstheme="minorBidi"/>
                <w:sz w:val="20"/>
                <w:szCs w:val="20"/>
              </w:rPr>
              <w:t>,</w:t>
            </w:r>
            <w:r w:rsidRPr="00894A26">
              <w:rPr>
                <w:rFonts w:asciiTheme="minorBidi" w:hAnsiTheme="minorBidi" w:cstheme="minorBidi"/>
                <w:sz w:val="20"/>
                <w:szCs w:val="20"/>
              </w:rPr>
              <w:t xml:space="preserve"> W.C. 2018. Multivariate Data Analysis. 8th ed. UK: Cengage Learning. ISBN: 9781473756540.</w:t>
            </w:r>
          </w:p>
          <w:p w:rsidR="00544B97" w:rsidRPr="00894A26" w:rsidRDefault="17AE78DF" w:rsidP="006D4585">
            <w:pPr>
              <w:pStyle w:val="ListParagraph"/>
              <w:numPr>
                <w:ilvl w:val="0"/>
                <w:numId w:val="2"/>
              </w:numPr>
              <w:spacing w:after="0" w:line="240" w:lineRule="auto"/>
              <w:ind w:left="297" w:hanging="283"/>
              <w:jc w:val="both"/>
              <w:rPr>
                <w:rFonts w:asciiTheme="minorBidi" w:hAnsiTheme="minorBidi" w:cstheme="minorBidi"/>
                <w:sz w:val="20"/>
                <w:szCs w:val="20"/>
              </w:rPr>
            </w:pPr>
            <w:r w:rsidRPr="00894A26">
              <w:rPr>
                <w:rFonts w:asciiTheme="minorBidi" w:hAnsiTheme="minorBidi" w:cstheme="minorBidi"/>
                <w:sz w:val="20"/>
                <w:szCs w:val="20"/>
              </w:rPr>
              <w:t>Hussain, M.A., Elyas, T. &amp; Nasseef, O.A. 2013. Research paradigms: A slippery slope for fresh researchers. Life Science Journal, 10(4): 2374–2381.</w:t>
            </w:r>
          </w:p>
          <w:p w:rsidR="00544B97" w:rsidRPr="00894A26" w:rsidRDefault="17AE78DF" w:rsidP="006D4585">
            <w:pPr>
              <w:pStyle w:val="ListParagraph"/>
              <w:numPr>
                <w:ilvl w:val="0"/>
                <w:numId w:val="2"/>
              </w:numPr>
              <w:spacing w:after="0" w:line="240" w:lineRule="auto"/>
              <w:ind w:left="297" w:hanging="283"/>
              <w:jc w:val="both"/>
              <w:rPr>
                <w:rFonts w:asciiTheme="minorBidi" w:hAnsiTheme="minorBidi" w:cstheme="minorBidi"/>
                <w:sz w:val="20"/>
                <w:szCs w:val="20"/>
              </w:rPr>
            </w:pPr>
            <w:r w:rsidRPr="00894A26">
              <w:rPr>
                <w:rFonts w:asciiTheme="minorBidi" w:hAnsiTheme="minorBidi" w:cstheme="minorBidi"/>
                <w:sz w:val="20"/>
                <w:szCs w:val="20"/>
              </w:rPr>
              <w:t>Kumar, R. 2019. Research Methodology: A Step-by-Step Guide for Beginners. 5th ed. SAGE: Los Angeles. ISBN: 9781526449900.</w:t>
            </w:r>
          </w:p>
          <w:p w:rsidR="00544B97" w:rsidRPr="00894A26" w:rsidRDefault="17AE78DF" w:rsidP="006D4585">
            <w:pPr>
              <w:pStyle w:val="ListParagraph"/>
              <w:numPr>
                <w:ilvl w:val="0"/>
                <w:numId w:val="2"/>
              </w:numPr>
              <w:spacing w:after="0" w:line="240" w:lineRule="auto"/>
              <w:ind w:left="297" w:hanging="283"/>
              <w:jc w:val="both"/>
              <w:rPr>
                <w:rFonts w:asciiTheme="minorBidi" w:hAnsiTheme="minorBidi" w:cstheme="minorBidi"/>
                <w:sz w:val="20"/>
                <w:szCs w:val="20"/>
              </w:rPr>
            </w:pPr>
            <w:r w:rsidRPr="00894A26">
              <w:rPr>
                <w:rFonts w:asciiTheme="minorBidi" w:hAnsiTheme="minorBidi" w:cstheme="minorBidi"/>
                <w:sz w:val="20"/>
                <w:szCs w:val="20"/>
              </w:rPr>
              <w:t xml:space="preserve">Moser, A. &amp; Korstjens, I. 2017. Series: Practical guidance to qualitative research. Part 1: Introduction. European Journal of General Practice, 23(1):271-273, DOI: 10.1080/13814788.2017.1375093. Available at: </w:t>
            </w:r>
            <w:r w:rsidRPr="005F33AB">
              <w:rPr>
                <w:rFonts w:asciiTheme="minorBidi" w:hAnsiTheme="minorBidi" w:cstheme="minorBidi"/>
                <w:sz w:val="20"/>
                <w:szCs w:val="20"/>
              </w:rPr>
              <w:t>https://www.tandfonline.com/doi/pdf/10.1080/13814788.2017.1375093?needAccess=true</w:t>
            </w:r>
          </w:p>
          <w:p w:rsidR="00544B97" w:rsidRPr="00894A26" w:rsidRDefault="17AE78DF" w:rsidP="006D4585">
            <w:pPr>
              <w:pStyle w:val="ListParagraph"/>
              <w:numPr>
                <w:ilvl w:val="0"/>
                <w:numId w:val="2"/>
              </w:numPr>
              <w:spacing w:after="0" w:line="240" w:lineRule="auto"/>
              <w:ind w:left="297" w:hanging="283"/>
              <w:jc w:val="both"/>
              <w:rPr>
                <w:rFonts w:asciiTheme="minorBidi" w:hAnsiTheme="minorBidi" w:cstheme="minorBidi"/>
                <w:sz w:val="20"/>
                <w:szCs w:val="20"/>
              </w:rPr>
            </w:pPr>
            <w:r w:rsidRPr="00894A26">
              <w:rPr>
                <w:rFonts w:asciiTheme="minorBidi" w:hAnsiTheme="minorBidi" w:cstheme="minorBidi"/>
                <w:sz w:val="20"/>
                <w:szCs w:val="20"/>
              </w:rPr>
              <w:t xml:space="preserve">Korstjens, I. &amp; Moser, A. 2017. Series: Practical guidance to qualitative research. Part 2: Context, research questions and designs, European Journal of General Practice, 23(1):274-279, DOI: 10.1080/13814788.2017.1375090. Available at: </w:t>
            </w:r>
            <w:r w:rsidRPr="005F33AB">
              <w:rPr>
                <w:rFonts w:asciiTheme="minorBidi" w:hAnsiTheme="minorBidi" w:cstheme="minorBidi"/>
                <w:sz w:val="20"/>
                <w:szCs w:val="20"/>
              </w:rPr>
              <w:t>https://www.tandfonline.com/doi/pdf/10.1080/13814788.2017.1375090</w:t>
            </w:r>
          </w:p>
          <w:p w:rsidR="00544B97" w:rsidRPr="00894A26" w:rsidRDefault="17AE78DF" w:rsidP="006D4585">
            <w:pPr>
              <w:pStyle w:val="ListParagraph"/>
              <w:numPr>
                <w:ilvl w:val="0"/>
                <w:numId w:val="2"/>
              </w:numPr>
              <w:spacing w:after="0" w:line="240" w:lineRule="auto"/>
              <w:ind w:left="297" w:hanging="283"/>
              <w:jc w:val="both"/>
              <w:rPr>
                <w:rFonts w:asciiTheme="minorBidi" w:hAnsiTheme="minorBidi" w:cstheme="minorBidi"/>
                <w:sz w:val="20"/>
                <w:szCs w:val="20"/>
              </w:rPr>
            </w:pPr>
            <w:r w:rsidRPr="00894A26">
              <w:rPr>
                <w:rFonts w:asciiTheme="minorBidi" w:hAnsiTheme="minorBidi" w:cstheme="minorBidi"/>
                <w:sz w:val="20"/>
                <w:szCs w:val="20"/>
              </w:rPr>
              <w:t xml:space="preserve">Moser, A. &amp; Korstjens, I. 2018. Series: Practical guidance to qualitative research. Part 3: Sampling, data collection and analysis. European Journal of General Practice. 24(1):9–18. Available at: </w:t>
            </w:r>
            <w:r w:rsidRPr="005F33AB">
              <w:rPr>
                <w:rFonts w:asciiTheme="minorBidi" w:hAnsiTheme="minorBidi" w:cstheme="minorBidi"/>
                <w:sz w:val="20"/>
                <w:szCs w:val="20"/>
              </w:rPr>
              <w:t>https://www.tandfonline.com/doi/pdf/10.1080/13814788.2017.1375091</w:t>
            </w:r>
          </w:p>
          <w:p w:rsidR="00544B97" w:rsidRPr="00894A26" w:rsidRDefault="17AE78DF" w:rsidP="006D4585">
            <w:pPr>
              <w:pStyle w:val="ListParagraph"/>
              <w:numPr>
                <w:ilvl w:val="0"/>
                <w:numId w:val="2"/>
              </w:numPr>
              <w:spacing w:after="0" w:line="240" w:lineRule="auto"/>
              <w:ind w:left="297" w:hanging="283"/>
              <w:jc w:val="both"/>
              <w:rPr>
                <w:rFonts w:asciiTheme="minorBidi" w:hAnsiTheme="minorBidi" w:cstheme="minorBidi"/>
                <w:sz w:val="20"/>
                <w:szCs w:val="20"/>
              </w:rPr>
            </w:pPr>
            <w:r w:rsidRPr="00894A26">
              <w:rPr>
                <w:rFonts w:asciiTheme="minorBidi" w:hAnsiTheme="minorBidi" w:cstheme="minorBidi"/>
                <w:sz w:val="20"/>
                <w:szCs w:val="20"/>
              </w:rPr>
              <w:t xml:space="preserve">Korstjens, J. &amp; Moser, A. 2018. Series: Practical guidance to qualitative research. Part 4: Trustworthiness and publishing, European Journal of General Practice, 24(1):120-124, DOI: 10.1080/13814788.2017.1375092. Available at: </w:t>
            </w:r>
            <w:r w:rsidRPr="005F33AB">
              <w:rPr>
                <w:rFonts w:asciiTheme="minorBidi" w:hAnsiTheme="minorBidi" w:cstheme="minorBidi"/>
                <w:sz w:val="20"/>
                <w:szCs w:val="20"/>
              </w:rPr>
              <w:t>https://www.tandfonline.com/doi/pdf/10.1080/13814788.2017.1375092?needAccess=true</w:t>
            </w:r>
          </w:p>
          <w:p w:rsidR="00544B97" w:rsidRPr="00894A26" w:rsidRDefault="17AE78DF" w:rsidP="006D4585">
            <w:pPr>
              <w:pStyle w:val="ListParagraph"/>
              <w:numPr>
                <w:ilvl w:val="0"/>
                <w:numId w:val="2"/>
              </w:numPr>
              <w:spacing w:after="0" w:line="240" w:lineRule="auto"/>
              <w:ind w:left="297" w:hanging="283"/>
              <w:jc w:val="both"/>
              <w:rPr>
                <w:rFonts w:asciiTheme="minorBidi" w:hAnsiTheme="minorBidi" w:cstheme="minorBidi"/>
                <w:sz w:val="20"/>
                <w:szCs w:val="20"/>
              </w:rPr>
            </w:pPr>
            <w:r w:rsidRPr="00894A26">
              <w:rPr>
                <w:rFonts w:asciiTheme="minorBidi" w:hAnsiTheme="minorBidi" w:cstheme="minorBidi"/>
                <w:sz w:val="20"/>
                <w:szCs w:val="20"/>
              </w:rPr>
              <w:t>Krejcie, R.B. &amp; Morgan, D.W.  1970.  Determining sample size for research activities. Educational and Psychological Measurement, 30(3):607-610.</w:t>
            </w:r>
          </w:p>
          <w:p w:rsidR="00544B97" w:rsidRPr="00894A26" w:rsidRDefault="17AE78DF" w:rsidP="006D4585">
            <w:pPr>
              <w:pStyle w:val="ListParagraph"/>
              <w:numPr>
                <w:ilvl w:val="0"/>
                <w:numId w:val="2"/>
              </w:numPr>
              <w:spacing w:after="0" w:line="240" w:lineRule="auto"/>
              <w:ind w:left="297" w:hanging="283"/>
              <w:rPr>
                <w:rFonts w:asciiTheme="minorBidi" w:hAnsiTheme="minorBidi" w:cstheme="minorBidi"/>
                <w:sz w:val="20"/>
                <w:szCs w:val="20"/>
              </w:rPr>
            </w:pPr>
            <w:r w:rsidRPr="00894A26">
              <w:rPr>
                <w:rFonts w:asciiTheme="minorBidi" w:hAnsiTheme="minorBidi" w:cstheme="minorBidi"/>
                <w:sz w:val="20"/>
                <w:szCs w:val="20"/>
              </w:rPr>
              <w:t>Myers, M.D. 2020. Qualitative Research in Business and Management. 3rd ed. London: SAGE Publications. ISBN:9781473912335.</w:t>
            </w:r>
          </w:p>
          <w:p w:rsidR="00544B97" w:rsidRPr="00894A26" w:rsidRDefault="17AE78DF" w:rsidP="006D4585">
            <w:pPr>
              <w:pStyle w:val="ListParagraph"/>
              <w:numPr>
                <w:ilvl w:val="0"/>
                <w:numId w:val="2"/>
              </w:numPr>
              <w:spacing w:after="0" w:line="240" w:lineRule="auto"/>
              <w:ind w:left="297" w:hanging="283"/>
              <w:rPr>
                <w:rFonts w:asciiTheme="minorBidi" w:hAnsiTheme="minorBidi" w:cstheme="minorBidi"/>
                <w:sz w:val="20"/>
                <w:szCs w:val="20"/>
              </w:rPr>
            </w:pPr>
            <w:r w:rsidRPr="00894A26">
              <w:rPr>
                <w:rFonts w:asciiTheme="minorBidi" w:hAnsiTheme="minorBidi" w:cstheme="minorBidi"/>
                <w:sz w:val="20"/>
                <w:szCs w:val="20"/>
              </w:rPr>
              <w:t xml:space="preserve">Mouton, J. 2022. How to Succeed in Your Master’s and Doctoral Studies: A South African Guide and Resource Book. Pretoria: Van Schaik Publishers. ISBN: 9780627034923. </w:t>
            </w:r>
          </w:p>
          <w:p w:rsidR="00544B97" w:rsidRPr="00894A26" w:rsidRDefault="17AE78DF" w:rsidP="006D4585">
            <w:pPr>
              <w:pStyle w:val="ListParagraph"/>
              <w:numPr>
                <w:ilvl w:val="0"/>
                <w:numId w:val="2"/>
              </w:numPr>
              <w:spacing w:after="0" w:line="240" w:lineRule="auto"/>
              <w:ind w:left="297" w:hanging="283"/>
              <w:rPr>
                <w:rFonts w:asciiTheme="minorBidi" w:hAnsiTheme="minorBidi" w:cstheme="minorBidi"/>
                <w:sz w:val="20"/>
                <w:szCs w:val="20"/>
              </w:rPr>
            </w:pPr>
            <w:r w:rsidRPr="00894A26">
              <w:rPr>
                <w:rFonts w:asciiTheme="minorBidi" w:hAnsiTheme="minorBidi" w:cstheme="minorBidi"/>
                <w:sz w:val="20"/>
                <w:szCs w:val="20"/>
              </w:rPr>
              <w:t>Pallant, J. 2020. SPSS Survival Manual. 7th ed. Routledge. ISBN: 9781760875534.</w:t>
            </w:r>
          </w:p>
          <w:p w:rsidR="00544B97" w:rsidRPr="00894A26" w:rsidRDefault="17AE78DF" w:rsidP="006D4585">
            <w:pPr>
              <w:pStyle w:val="ListParagraph"/>
              <w:numPr>
                <w:ilvl w:val="0"/>
                <w:numId w:val="2"/>
              </w:numPr>
              <w:spacing w:after="0" w:line="240" w:lineRule="auto"/>
              <w:ind w:left="297" w:hanging="283"/>
              <w:rPr>
                <w:rFonts w:asciiTheme="minorBidi" w:hAnsiTheme="minorBidi" w:cstheme="minorBidi"/>
                <w:sz w:val="20"/>
                <w:szCs w:val="20"/>
              </w:rPr>
            </w:pPr>
            <w:r w:rsidRPr="00894A26">
              <w:rPr>
                <w:rFonts w:asciiTheme="minorBidi" w:hAnsiTheme="minorBidi" w:cstheme="minorBidi"/>
                <w:sz w:val="20"/>
                <w:szCs w:val="20"/>
              </w:rPr>
              <w:t>Quinlan, C., Babin, B., Carr, J., Griffin, M. &amp; Zikmund, W. 2019. Business research methods. 2nd ed. UK: Cengage Learning.</w:t>
            </w:r>
          </w:p>
          <w:p w:rsidR="00544B97" w:rsidRPr="00894A26" w:rsidRDefault="17AE78DF" w:rsidP="006D4585">
            <w:pPr>
              <w:pStyle w:val="ListParagraph"/>
              <w:numPr>
                <w:ilvl w:val="0"/>
                <w:numId w:val="2"/>
              </w:numPr>
              <w:spacing w:after="0" w:line="240" w:lineRule="auto"/>
              <w:ind w:left="297" w:hanging="283"/>
              <w:rPr>
                <w:rFonts w:asciiTheme="minorBidi" w:hAnsiTheme="minorBidi" w:cstheme="minorBidi"/>
                <w:sz w:val="20"/>
                <w:szCs w:val="20"/>
              </w:rPr>
            </w:pPr>
            <w:r w:rsidRPr="00894A26">
              <w:rPr>
                <w:rFonts w:asciiTheme="minorBidi" w:hAnsiTheme="minorBidi" w:cstheme="minorBidi"/>
                <w:sz w:val="20"/>
                <w:szCs w:val="20"/>
              </w:rPr>
              <w:t>Wahyuni, D. 2012. The research design maze: Understanding paradigms, cases, methods and methodologies. JAMAR. 10(1):69–80.</w:t>
            </w:r>
          </w:p>
          <w:p w:rsidR="00544B97" w:rsidRPr="00894A26" w:rsidRDefault="17AE78DF" w:rsidP="006D4585">
            <w:pPr>
              <w:pStyle w:val="ListParagraph"/>
              <w:numPr>
                <w:ilvl w:val="0"/>
                <w:numId w:val="2"/>
              </w:numPr>
              <w:spacing w:after="0" w:line="240" w:lineRule="auto"/>
              <w:ind w:left="297" w:hanging="283"/>
              <w:rPr>
                <w:rFonts w:asciiTheme="minorBidi" w:hAnsiTheme="minorBidi" w:cstheme="minorBidi"/>
                <w:sz w:val="20"/>
                <w:szCs w:val="20"/>
              </w:rPr>
            </w:pPr>
            <w:r w:rsidRPr="00894A26">
              <w:rPr>
                <w:rFonts w:asciiTheme="minorBidi" w:hAnsiTheme="minorBidi" w:cstheme="minorBidi"/>
                <w:sz w:val="20"/>
                <w:szCs w:val="20"/>
              </w:rPr>
              <w:t>Yin, R.K. 2018. Case Study Research and Applications. 6th ed. Los Angeles: SAGE. ISBN: 9781506336169.</w:t>
            </w:r>
          </w:p>
        </w:tc>
      </w:tr>
      <w:tr w:rsidR="00544B97" w:rsidRPr="00894A26" w:rsidTr="384A6679">
        <w:trPr>
          <w:trHeight w:val="300"/>
        </w:trPr>
        <w:tc>
          <w:tcPr>
            <w:tcW w:w="1857" w:type="dxa"/>
          </w:tcPr>
          <w:p w:rsidR="00544B97" w:rsidRPr="00894A26" w:rsidRDefault="54CDCC66" w:rsidP="00544B97">
            <w:pPr>
              <w:spacing w:after="0" w:line="240" w:lineRule="auto"/>
              <w:rPr>
                <w:rFonts w:asciiTheme="minorBidi" w:hAnsiTheme="minorBidi" w:cstheme="minorBidi"/>
                <w:b/>
                <w:bCs/>
                <w:sz w:val="20"/>
                <w:szCs w:val="20"/>
              </w:rPr>
            </w:pPr>
            <w:r w:rsidRPr="00894A26">
              <w:rPr>
                <w:rFonts w:asciiTheme="minorBidi" w:hAnsiTheme="minorBidi" w:cstheme="minorBidi"/>
                <w:b/>
                <w:bCs/>
                <w:sz w:val="20"/>
                <w:szCs w:val="20"/>
              </w:rPr>
              <w:t>Resources: Scholar community</w:t>
            </w:r>
          </w:p>
        </w:tc>
        <w:tc>
          <w:tcPr>
            <w:tcW w:w="7428" w:type="dxa"/>
            <w:gridSpan w:val="4"/>
          </w:tcPr>
          <w:p w:rsidR="00544B97" w:rsidRPr="00894A26" w:rsidRDefault="050C7D6F" w:rsidP="35BDDCC8">
            <w:pPr>
              <w:spacing w:after="0" w:line="240" w:lineRule="auto"/>
              <w:jc w:val="both"/>
              <w:rPr>
                <w:rFonts w:asciiTheme="minorBidi" w:hAnsiTheme="minorBidi" w:cstheme="minorBidi"/>
                <w:b/>
                <w:bCs/>
                <w:sz w:val="20"/>
                <w:szCs w:val="20"/>
              </w:rPr>
            </w:pPr>
            <w:r w:rsidRPr="00894A26">
              <w:rPr>
                <w:rFonts w:asciiTheme="minorBidi" w:hAnsiTheme="minorBidi" w:cstheme="minorBidi"/>
                <w:b/>
                <w:bCs/>
                <w:sz w:val="20"/>
                <w:szCs w:val="20"/>
              </w:rPr>
              <w:t>International</w:t>
            </w:r>
            <w:r w:rsidR="3C2A37C2" w:rsidRPr="00894A26">
              <w:rPr>
                <w:rFonts w:asciiTheme="minorBidi" w:hAnsiTheme="minorBidi" w:cstheme="minorBidi"/>
                <w:b/>
                <w:bCs/>
                <w:sz w:val="20"/>
                <w:szCs w:val="20"/>
              </w:rPr>
              <w:t>:</w:t>
            </w:r>
          </w:p>
          <w:p w:rsidR="00544B97" w:rsidRPr="00894A26" w:rsidRDefault="050C7D6F" w:rsidP="006D4585">
            <w:pPr>
              <w:pStyle w:val="ListParagraph"/>
              <w:numPr>
                <w:ilvl w:val="0"/>
                <w:numId w:val="12"/>
              </w:numPr>
              <w:spacing w:after="0" w:line="240" w:lineRule="auto"/>
              <w:ind w:left="297" w:hanging="283"/>
              <w:jc w:val="both"/>
              <w:rPr>
                <w:rFonts w:asciiTheme="minorBidi" w:hAnsiTheme="minorBidi" w:cstheme="minorBidi"/>
                <w:sz w:val="20"/>
                <w:szCs w:val="20"/>
              </w:rPr>
            </w:pPr>
            <w:r w:rsidRPr="00894A26">
              <w:rPr>
                <w:rFonts w:asciiTheme="minorBidi" w:hAnsiTheme="minorBidi" w:cstheme="minorBidi"/>
                <w:sz w:val="20"/>
                <w:szCs w:val="20"/>
              </w:rPr>
              <w:t>Journal of Operations Management</w:t>
            </w:r>
          </w:p>
          <w:p w:rsidR="00544B97" w:rsidRPr="00894A26" w:rsidRDefault="050C7D6F" w:rsidP="006D4585">
            <w:pPr>
              <w:pStyle w:val="ListParagraph"/>
              <w:numPr>
                <w:ilvl w:val="0"/>
                <w:numId w:val="12"/>
              </w:numPr>
              <w:spacing w:after="0" w:line="240" w:lineRule="auto"/>
              <w:ind w:left="297" w:hanging="283"/>
              <w:jc w:val="both"/>
              <w:rPr>
                <w:rFonts w:asciiTheme="minorBidi" w:hAnsiTheme="minorBidi" w:cstheme="minorBidi"/>
                <w:sz w:val="20"/>
                <w:szCs w:val="20"/>
              </w:rPr>
            </w:pPr>
            <w:r w:rsidRPr="00894A26">
              <w:rPr>
                <w:rFonts w:asciiTheme="minorBidi" w:hAnsiTheme="minorBidi" w:cstheme="minorBidi"/>
                <w:sz w:val="20"/>
                <w:szCs w:val="20"/>
              </w:rPr>
              <w:t>Journal of Supply Chain Management</w:t>
            </w:r>
          </w:p>
          <w:p w:rsidR="00544B97" w:rsidRPr="00894A26" w:rsidRDefault="050C7D6F" w:rsidP="006D4585">
            <w:pPr>
              <w:pStyle w:val="ListParagraph"/>
              <w:numPr>
                <w:ilvl w:val="0"/>
                <w:numId w:val="12"/>
              </w:numPr>
              <w:spacing w:after="0" w:line="240" w:lineRule="auto"/>
              <w:ind w:left="297" w:hanging="283"/>
              <w:jc w:val="both"/>
              <w:rPr>
                <w:rFonts w:asciiTheme="minorBidi" w:hAnsiTheme="minorBidi" w:cstheme="minorBidi"/>
                <w:sz w:val="20"/>
                <w:szCs w:val="20"/>
              </w:rPr>
            </w:pPr>
            <w:r w:rsidRPr="00894A26">
              <w:rPr>
                <w:rFonts w:asciiTheme="minorBidi" w:hAnsiTheme="minorBidi" w:cstheme="minorBidi"/>
                <w:sz w:val="20"/>
                <w:szCs w:val="20"/>
              </w:rPr>
              <w:t>Journal of Business Logistics</w:t>
            </w:r>
          </w:p>
          <w:p w:rsidR="00544B97" w:rsidRPr="00894A26" w:rsidRDefault="050C7D6F" w:rsidP="006D4585">
            <w:pPr>
              <w:pStyle w:val="ListParagraph"/>
              <w:numPr>
                <w:ilvl w:val="0"/>
                <w:numId w:val="12"/>
              </w:numPr>
              <w:spacing w:after="0" w:line="240" w:lineRule="auto"/>
              <w:ind w:left="297" w:hanging="283"/>
              <w:jc w:val="both"/>
              <w:rPr>
                <w:rFonts w:asciiTheme="minorBidi" w:hAnsiTheme="minorBidi" w:cstheme="minorBidi"/>
                <w:sz w:val="20"/>
                <w:szCs w:val="20"/>
              </w:rPr>
            </w:pPr>
            <w:r w:rsidRPr="00894A26">
              <w:rPr>
                <w:rFonts w:asciiTheme="minorBidi" w:hAnsiTheme="minorBidi" w:cstheme="minorBidi"/>
                <w:sz w:val="20"/>
                <w:szCs w:val="20"/>
              </w:rPr>
              <w:t>Supply Chain Management: An International Journal</w:t>
            </w:r>
          </w:p>
          <w:p w:rsidR="00544B97" w:rsidRPr="00894A26" w:rsidRDefault="050C7D6F" w:rsidP="006D4585">
            <w:pPr>
              <w:pStyle w:val="ListParagraph"/>
              <w:numPr>
                <w:ilvl w:val="0"/>
                <w:numId w:val="12"/>
              </w:numPr>
              <w:spacing w:after="0" w:line="240" w:lineRule="auto"/>
              <w:ind w:left="297" w:hanging="283"/>
              <w:jc w:val="both"/>
              <w:rPr>
                <w:rFonts w:asciiTheme="minorBidi" w:hAnsiTheme="minorBidi" w:cstheme="minorBidi"/>
                <w:sz w:val="20"/>
                <w:szCs w:val="20"/>
              </w:rPr>
            </w:pPr>
            <w:r w:rsidRPr="00894A26">
              <w:rPr>
                <w:rFonts w:asciiTheme="minorBidi" w:hAnsiTheme="minorBidi" w:cstheme="minorBidi"/>
                <w:sz w:val="20"/>
                <w:szCs w:val="20"/>
              </w:rPr>
              <w:t>International Journal of Physical Distribution &amp; Logistics Management</w:t>
            </w:r>
          </w:p>
          <w:p w:rsidR="00544B97" w:rsidRPr="00894A26" w:rsidRDefault="050C7D6F" w:rsidP="006D4585">
            <w:pPr>
              <w:pStyle w:val="ListParagraph"/>
              <w:numPr>
                <w:ilvl w:val="0"/>
                <w:numId w:val="12"/>
              </w:numPr>
              <w:spacing w:after="0" w:line="240" w:lineRule="auto"/>
              <w:ind w:left="297" w:hanging="283"/>
              <w:jc w:val="both"/>
              <w:rPr>
                <w:rFonts w:asciiTheme="minorBidi" w:hAnsiTheme="minorBidi" w:cstheme="minorBidi"/>
                <w:sz w:val="20"/>
                <w:szCs w:val="20"/>
              </w:rPr>
            </w:pPr>
            <w:r w:rsidRPr="00894A26">
              <w:rPr>
                <w:rFonts w:asciiTheme="minorBidi" w:hAnsiTheme="minorBidi" w:cstheme="minorBidi"/>
                <w:sz w:val="20"/>
                <w:szCs w:val="20"/>
              </w:rPr>
              <w:t>Decision Sciences Journal</w:t>
            </w:r>
          </w:p>
          <w:p w:rsidR="00544B97" w:rsidRPr="00894A26" w:rsidRDefault="050C7D6F" w:rsidP="006D4585">
            <w:pPr>
              <w:pStyle w:val="ListParagraph"/>
              <w:numPr>
                <w:ilvl w:val="0"/>
                <w:numId w:val="12"/>
              </w:numPr>
              <w:spacing w:after="0" w:line="240" w:lineRule="auto"/>
              <w:ind w:left="297" w:hanging="283"/>
              <w:jc w:val="both"/>
              <w:rPr>
                <w:rFonts w:asciiTheme="minorBidi" w:hAnsiTheme="minorBidi" w:cstheme="minorBidi"/>
                <w:sz w:val="20"/>
                <w:szCs w:val="20"/>
              </w:rPr>
            </w:pPr>
            <w:r w:rsidRPr="00894A26">
              <w:rPr>
                <w:rFonts w:asciiTheme="minorBidi" w:hAnsiTheme="minorBidi" w:cstheme="minorBidi"/>
                <w:sz w:val="20"/>
                <w:szCs w:val="20"/>
              </w:rPr>
              <w:t>Production and Operations Management</w:t>
            </w:r>
          </w:p>
          <w:p w:rsidR="00544B97" w:rsidRPr="00894A26" w:rsidRDefault="050C7D6F" w:rsidP="006D4585">
            <w:pPr>
              <w:pStyle w:val="ListParagraph"/>
              <w:numPr>
                <w:ilvl w:val="0"/>
                <w:numId w:val="12"/>
              </w:numPr>
              <w:spacing w:after="0" w:line="240" w:lineRule="auto"/>
              <w:ind w:left="297" w:hanging="283"/>
              <w:jc w:val="both"/>
              <w:rPr>
                <w:rFonts w:asciiTheme="minorBidi" w:hAnsiTheme="minorBidi" w:cstheme="minorBidi"/>
                <w:sz w:val="20"/>
                <w:szCs w:val="20"/>
              </w:rPr>
            </w:pPr>
            <w:r w:rsidRPr="00894A26">
              <w:rPr>
                <w:rFonts w:asciiTheme="minorBidi" w:hAnsiTheme="minorBidi" w:cstheme="minorBidi"/>
                <w:sz w:val="20"/>
                <w:szCs w:val="20"/>
              </w:rPr>
              <w:t>Manufacturing &amp; Service Operations Management</w:t>
            </w:r>
          </w:p>
          <w:p w:rsidR="00544B97" w:rsidRPr="00894A26" w:rsidRDefault="050C7D6F" w:rsidP="006D4585">
            <w:pPr>
              <w:pStyle w:val="ListParagraph"/>
              <w:numPr>
                <w:ilvl w:val="0"/>
                <w:numId w:val="12"/>
              </w:numPr>
              <w:spacing w:after="0" w:line="240" w:lineRule="auto"/>
              <w:ind w:left="297" w:hanging="283"/>
              <w:jc w:val="both"/>
              <w:rPr>
                <w:rFonts w:asciiTheme="minorBidi" w:hAnsiTheme="minorBidi" w:cstheme="minorBidi"/>
                <w:sz w:val="20"/>
                <w:szCs w:val="20"/>
              </w:rPr>
            </w:pPr>
            <w:r w:rsidRPr="00894A26">
              <w:rPr>
                <w:rFonts w:asciiTheme="minorBidi" w:hAnsiTheme="minorBidi" w:cstheme="minorBidi"/>
                <w:sz w:val="20"/>
                <w:szCs w:val="20"/>
              </w:rPr>
              <w:t>International Journal of Operations &amp; Production Management</w:t>
            </w:r>
          </w:p>
          <w:p w:rsidR="00544B97" w:rsidRPr="00894A26" w:rsidRDefault="050C7D6F" w:rsidP="006D4585">
            <w:pPr>
              <w:pStyle w:val="ListParagraph"/>
              <w:numPr>
                <w:ilvl w:val="0"/>
                <w:numId w:val="12"/>
              </w:numPr>
              <w:spacing w:after="0" w:line="240" w:lineRule="auto"/>
              <w:ind w:left="297" w:hanging="283"/>
              <w:jc w:val="both"/>
              <w:rPr>
                <w:rFonts w:asciiTheme="minorBidi" w:hAnsiTheme="minorBidi" w:cstheme="minorBidi"/>
                <w:sz w:val="20"/>
                <w:szCs w:val="20"/>
              </w:rPr>
            </w:pPr>
            <w:r w:rsidRPr="00894A26">
              <w:rPr>
                <w:rFonts w:asciiTheme="minorBidi" w:hAnsiTheme="minorBidi" w:cstheme="minorBidi"/>
                <w:sz w:val="20"/>
                <w:szCs w:val="20"/>
              </w:rPr>
              <w:t>Journal of Purchasing &amp; Supply Management</w:t>
            </w:r>
          </w:p>
          <w:p w:rsidR="00544B97" w:rsidRPr="00894A26" w:rsidRDefault="050C7D6F" w:rsidP="006D4585">
            <w:pPr>
              <w:pStyle w:val="ListParagraph"/>
              <w:numPr>
                <w:ilvl w:val="0"/>
                <w:numId w:val="12"/>
              </w:numPr>
              <w:spacing w:after="0" w:line="240" w:lineRule="auto"/>
              <w:ind w:left="297" w:hanging="283"/>
              <w:jc w:val="both"/>
              <w:rPr>
                <w:rFonts w:asciiTheme="minorBidi" w:hAnsiTheme="minorBidi" w:cstheme="minorBidi"/>
                <w:sz w:val="20"/>
                <w:szCs w:val="20"/>
              </w:rPr>
            </w:pPr>
            <w:r w:rsidRPr="00894A26">
              <w:rPr>
                <w:rFonts w:asciiTheme="minorBidi" w:hAnsiTheme="minorBidi" w:cstheme="minorBidi"/>
                <w:sz w:val="20"/>
                <w:szCs w:val="20"/>
              </w:rPr>
              <w:t>Transportation Research Part E: Logistics and Transportation Review</w:t>
            </w:r>
          </w:p>
          <w:p w:rsidR="00544B97" w:rsidRPr="00894A26" w:rsidRDefault="050C7D6F" w:rsidP="006D4585">
            <w:pPr>
              <w:pStyle w:val="ListParagraph"/>
              <w:numPr>
                <w:ilvl w:val="0"/>
                <w:numId w:val="12"/>
              </w:numPr>
              <w:spacing w:after="0" w:line="240" w:lineRule="auto"/>
              <w:ind w:left="297" w:hanging="283"/>
              <w:jc w:val="both"/>
              <w:rPr>
                <w:rFonts w:asciiTheme="minorBidi" w:hAnsiTheme="minorBidi" w:cstheme="minorBidi"/>
                <w:sz w:val="20"/>
                <w:szCs w:val="20"/>
              </w:rPr>
            </w:pPr>
            <w:r w:rsidRPr="00894A26">
              <w:rPr>
                <w:rFonts w:asciiTheme="minorBidi" w:hAnsiTheme="minorBidi" w:cstheme="minorBidi"/>
                <w:sz w:val="20"/>
                <w:szCs w:val="20"/>
              </w:rPr>
              <w:t>International Journal of Logistics Management</w:t>
            </w:r>
          </w:p>
          <w:p w:rsidR="00544B97" w:rsidRPr="00894A26" w:rsidRDefault="050C7D6F" w:rsidP="006D4585">
            <w:pPr>
              <w:pStyle w:val="ListParagraph"/>
              <w:numPr>
                <w:ilvl w:val="0"/>
                <w:numId w:val="12"/>
              </w:numPr>
              <w:spacing w:after="0" w:line="240" w:lineRule="auto"/>
              <w:ind w:left="297" w:hanging="283"/>
              <w:jc w:val="both"/>
              <w:rPr>
                <w:rFonts w:asciiTheme="minorBidi" w:hAnsiTheme="minorBidi" w:cstheme="minorBidi"/>
                <w:sz w:val="20"/>
                <w:szCs w:val="20"/>
              </w:rPr>
            </w:pPr>
            <w:r w:rsidRPr="00894A26">
              <w:rPr>
                <w:rFonts w:asciiTheme="minorBidi" w:hAnsiTheme="minorBidi" w:cstheme="minorBidi"/>
                <w:sz w:val="20"/>
                <w:szCs w:val="20"/>
              </w:rPr>
              <w:t>European Journal of Operational Research</w:t>
            </w:r>
          </w:p>
          <w:p w:rsidR="00544B97" w:rsidRPr="00894A26" w:rsidRDefault="050C7D6F" w:rsidP="006D4585">
            <w:pPr>
              <w:pStyle w:val="ListParagraph"/>
              <w:numPr>
                <w:ilvl w:val="0"/>
                <w:numId w:val="12"/>
              </w:numPr>
              <w:spacing w:after="0" w:line="240" w:lineRule="auto"/>
              <w:ind w:left="297" w:hanging="283"/>
              <w:jc w:val="both"/>
              <w:rPr>
                <w:rFonts w:asciiTheme="minorBidi" w:hAnsiTheme="minorBidi" w:cstheme="minorBidi"/>
                <w:sz w:val="20"/>
                <w:szCs w:val="20"/>
              </w:rPr>
            </w:pPr>
            <w:r w:rsidRPr="00894A26">
              <w:rPr>
                <w:rFonts w:asciiTheme="minorBidi" w:hAnsiTheme="minorBidi" w:cstheme="minorBidi"/>
                <w:sz w:val="20"/>
                <w:szCs w:val="20"/>
              </w:rPr>
              <w:t>Operations Research</w:t>
            </w:r>
          </w:p>
          <w:p w:rsidR="00544B97" w:rsidRPr="00894A26" w:rsidRDefault="050C7D6F" w:rsidP="006D4585">
            <w:pPr>
              <w:pStyle w:val="ListParagraph"/>
              <w:numPr>
                <w:ilvl w:val="0"/>
                <w:numId w:val="12"/>
              </w:numPr>
              <w:spacing w:after="0" w:line="240" w:lineRule="auto"/>
              <w:ind w:left="297" w:hanging="283"/>
              <w:jc w:val="both"/>
              <w:rPr>
                <w:rFonts w:asciiTheme="minorBidi" w:hAnsiTheme="minorBidi" w:cstheme="minorBidi"/>
                <w:sz w:val="20"/>
                <w:szCs w:val="20"/>
              </w:rPr>
            </w:pPr>
            <w:r w:rsidRPr="00894A26">
              <w:rPr>
                <w:rFonts w:asciiTheme="minorBidi" w:hAnsiTheme="minorBidi" w:cstheme="minorBidi"/>
                <w:sz w:val="20"/>
                <w:szCs w:val="20"/>
              </w:rPr>
              <w:t>Management Science</w:t>
            </w:r>
          </w:p>
          <w:p w:rsidR="00544B97" w:rsidRPr="00894A26" w:rsidRDefault="050C7D6F" w:rsidP="006D4585">
            <w:pPr>
              <w:pStyle w:val="ListParagraph"/>
              <w:numPr>
                <w:ilvl w:val="0"/>
                <w:numId w:val="12"/>
              </w:numPr>
              <w:spacing w:after="0" w:line="240" w:lineRule="auto"/>
              <w:ind w:left="297" w:hanging="283"/>
              <w:jc w:val="both"/>
              <w:rPr>
                <w:rFonts w:asciiTheme="minorBidi" w:hAnsiTheme="minorBidi" w:cstheme="minorBidi"/>
                <w:sz w:val="20"/>
                <w:szCs w:val="20"/>
              </w:rPr>
            </w:pPr>
            <w:r w:rsidRPr="00894A26">
              <w:rPr>
                <w:rFonts w:asciiTheme="minorBidi" w:hAnsiTheme="minorBidi" w:cstheme="minorBidi"/>
                <w:sz w:val="20"/>
                <w:szCs w:val="20"/>
              </w:rPr>
              <w:t>Omega: The International Journal of Management Science</w:t>
            </w:r>
          </w:p>
          <w:p w:rsidR="00544B97" w:rsidRPr="00894A26" w:rsidRDefault="050C7D6F" w:rsidP="006D4585">
            <w:pPr>
              <w:pStyle w:val="ListParagraph"/>
              <w:numPr>
                <w:ilvl w:val="0"/>
                <w:numId w:val="12"/>
              </w:numPr>
              <w:spacing w:after="0" w:line="240" w:lineRule="auto"/>
              <w:ind w:left="297" w:hanging="283"/>
              <w:jc w:val="both"/>
              <w:rPr>
                <w:rFonts w:asciiTheme="minorBidi" w:hAnsiTheme="minorBidi" w:cstheme="minorBidi"/>
                <w:sz w:val="20"/>
                <w:szCs w:val="20"/>
              </w:rPr>
            </w:pPr>
            <w:r w:rsidRPr="00894A26">
              <w:rPr>
                <w:rFonts w:asciiTheme="minorBidi" w:hAnsiTheme="minorBidi" w:cstheme="minorBidi"/>
                <w:sz w:val="20"/>
                <w:szCs w:val="20"/>
              </w:rPr>
              <w:t>International Journal of Production Research</w:t>
            </w:r>
          </w:p>
          <w:p w:rsidR="00544B97" w:rsidRPr="00894A26" w:rsidRDefault="050C7D6F" w:rsidP="006D4585">
            <w:pPr>
              <w:pStyle w:val="ListParagraph"/>
              <w:numPr>
                <w:ilvl w:val="0"/>
                <w:numId w:val="12"/>
              </w:numPr>
              <w:spacing w:after="0" w:line="240" w:lineRule="auto"/>
              <w:ind w:left="297" w:hanging="283"/>
              <w:jc w:val="both"/>
              <w:rPr>
                <w:rFonts w:asciiTheme="minorBidi" w:hAnsiTheme="minorBidi" w:cstheme="minorBidi"/>
                <w:sz w:val="20"/>
                <w:szCs w:val="20"/>
              </w:rPr>
            </w:pPr>
            <w:r w:rsidRPr="00894A26">
              <w:rPr>
                <w:rFonts w:asciiTheme="minorBidi" w:hAnsiTheme="minorBidi" w:cstheme="minorBidi"/>
                <w:sz w:val="20"/>
                <w:szCs w:val="20"/>
              </w:rPr>
              <w:t>Transportation Journal</w:t>
            </w:r>
          </w:p>
          <w:p w:rsidR="00544B97" w:rsidRPr="00894A26" w:rsidRDefault="050C7D6F" w:rsidP="006D4585">
            <w:pPr>
              <w:pStyle w:val="ListParagraph"/>
              <w:numPr>
                <w:ilvl w:val="0"/>
                <w:numId w:val="12"/>
              </w:numPr>
              <w:spacing w:after="0" w:line="240" w:lineRule="auto"/>
              <w:ind w:left="297" w:hanging="283"/>
              <w:jc w:val="both"/>
              <w:rPr>
                <w:rFonts w:asciiTheme="minorBidi" w:hAnsiTheme="minorBidi" w:cstheme="minorBidi"/>
                <w:sz w:val="20"/>
                <w:szCs w:val="20"/>
              </w:rPr>
            </w:pPr>
            <w:r w:rsidRPr="00894A26">
              <w:rPr>
                <w:rFonts w:asciiTheme="minorBidi" w:hAnsiTheme="minorBidi" w:cstheme="minorBidi"/>
                <w:sz w:val="20"/>
                <w:szCs w:val="20"/>
              </w:rPr>
              <w:t>Journal of Business Logistics</w:t>
            </w:r>
          </w:p>
          <w:p w:rsidR="00544B97" w:rsidRPr="00894A26" w:rsidRDefault="050C7D6F" w:rsidP="006D4585">
            <w:pPr>
              <w:pStyle w:val="ListParagraph"/>
              <w:numPr>
                <w:ilvl w:val="0"/>
                <w:numId w:val="12"/>
              </w:numPr>
              <w:spacing w:after="0" w:line="240" w:lineRule="auto"/>
              <w:ind w:left="297" w:hanging="283"/>
              <w:jc w:val="both"/>
              <w:rPr>
                <w:rFonts w:asciiTheme="minorBidi" w:hAnsiTheme="minorBidi" w:cstheme="minorBidi"/>
                <w:sz w:val="20"/>
                <w:szCs w:val="20"/>
              </w:rPr>
            </w:pPr>
            <w:r w:rsidRPr="00894A26">
              <w:rPr>
                <w:rFonts w:asciiTheme="minorBidi" w:hAnsiTheme="minorBidi" w:cstheme="minorBidi"/>
                <w:sz w:val="20"/>
                <w:szCs w:val="20"/>
              </w:rPr>
              <w:t>Journal of Supply Chain Management, Logistics and Procurement</w:t>
            </w:r>
          </w:p>
          <w:p w:rsidR="006D4585" w:rsidRDefault="006D4585" w:rsidP="35BDDCC8">
            <w:pPr>
              <w:spacing w:after="0" w:line="240" w:lineRule="auto"/>
              <w:jc w:val="both"/>
              <w:rPr>
                <w:rFonts w:asciiTheme="minorBidi" w:hAnsiTheme="minorBidi" w:cstheme="minorBidi"/>
                <w:b/>
                <w:bCs/>
                <w:sz w:val="20"/>
                <w:szCs w:val="20"/>
              </w:rPr>
            </w:pPr>
          </w:p>
          <w:p w:rsidR="00544B97" w:rsidRPr="00894A26" w:rsidRDefault="19FBE363" w:rsidP="35BDDCC8">
            <w:pPr>
              <w:spacing w:after="0" w:line="240" w:lineRule="auto"/>
              <w:jc w:val="both"/>
              <w:rPr>
                <w:rFonts w:asciiTheme="minorBidi" w:hAnsiTheme="minorBidi" w:cstheme="minorBidi"/>
                <w:sz w:val="20"/>
                <w:szCs w:val="20"/>
              </w:rPr>
            </w:pPr>
            <w:r w:rsidRPr="00894A26">
              <w:rPr>
                <w:rFonts w:asciiTheme="minorBidi" w:hAnsiTheme="minorBidi" w:cstheme="minorBidi"/>
                <w:b/>
                <w:bCs/>
                <w:sz w:val="20"/>
                <w:szCs w:val="20"/>
              </w:rPr>
              <w:t>Local (South African):</w:t>
            </w:r>
            <w:r w:rsidRPr="00894A26">
              <w:rPr>
                <w:rFonts w:asciiTheme="minorBidi" w:hAnsiTheme="minorBidi" w:cstheme="minorBidi"/>
                <w:sz w:val="20"/>
                <w:szCs w:val="20"/>
              </w:rPr>
              <w:t xml:space="preserve"> </w:t>
            </w:r>
          </w:p>
          <w:p w:rsidR="00544B97" w:rsidRPr="00894A26" w:rsidRDefault="19FBE363" w:rsidP="006D4585">
            <w:pPr>
              <w:pStyle w:val="ListParagraph"/>
              <w:numPr>
                <w:ilvl w:val="0"/>
                <w:numId w:val="12"/>
              </w:numPr>
              <w:spacing w:after="0" w:line="240" w:lineRule="auto"/>
              <w:ind w:left="297" w:hanging="283"/>
              <w:jc w:val="both"/>
              <w:rPr>
                <w:rFonts w:asciiTheme="minorBidi" w:hAnsiTheme="minorBidi" w:cstheme="minorBidi"/>
                <w:sz w:val="20"/>
                <w:szCs w:val="20"/>
              </w:rPr>
            </w:pPr>
            <w:r w:rsidRPr="00894A26">
              <w:rPr>
                <w:rFonts w:asciiTheme="minorBidi" w:hAnsiTheme="minorBidi" w:cstheme="minorBidi"/>
                <w:sz w:val="20"/>
                <w:szCs w:val="20"/>
              </w:rPr>
              <w:t>Journal of Transport and Supply Chain Management (JTSCM)</w:t>
            </w:r>
          </w:p>
          <w:p w:rsidR="00544B97" w:rsidRPr="00894A26" w:rsidRDefault="19FBE363" w:rsidP="006D4585">
            <w:pPr>
              <w:pStyle w:val="ListParagraph"/>
              <w:numPr>
                <w:ilvl w:val="0"/>
                <w:numId w:val="12"/>
              </w:numPr>
              <w:spacing w:after="0" w:line="240" w:lineRule="auto"/>
              <w:ind w:left="297" w:hanging="283"/>
              <w:jc w:val="both"/>
              <w:rPr>
                <w:rFonts w:asciiTheme="minorBidi" w:hAnsiTheme="minorBidi" w:cstheme="minorBidi"/>
                <w:sz w:val="20"/>
                <w:szCs w:val="20"/>
              </w:rPr>
            </w:pPr>
            <w:r w:rsidRPr="00894A26">
              <w:rPr>
                <w:rFonts w:asciiTheme="minorBidi" w:hAnsiTheme="minorBidi" w:cstheme="minorBidi"/>
                <w:sz w:val="20"/>
                <w:szCs w:val="20"/>
              </w:rPr>
              <w:t>South African Journal of Business Management (SAJBM)</w:t>
            </w:r>
          </w:p>
          <w:p w:rsidR="00544B97" w:rsidRPr="00894A26" w:rsidRDefault="19FBE363" w:rsidP="006D4585">
            <w:pPr>
              <w:pStyle w:val="ListParagraph"/>
              <w:numPr>
                <w:ilvl w:val="0"/>
                <w:numId w:val="12"/>
              </w:numPr>
              <w:spacing w:after="0" w:line="240" w:lineRule="auto"/>
              <w:ind w:left="297" w:hanging="283"/>
              <w:jc w:val="both"/>
              <w:rPr>
                <w:rFonts w:asciiTheme="minorBidi" w:hAnsiTheme="minorBidi" w:cstheme="minorBidi"/>
                <w:sz w:val="20"/>
                <w:szCs w:val="20"/>
              </w:rPr>
            </w:pPr>
            <w:r w:rsidRPr="00894A26">
              <w:rPr>
                <w:rFonts w:asciiTheme="minorBidi" w:hAnsiTheme="minorBidi" w:cstheme="minorBidi"/>
                <w:sz w:val="20"/>
                <w:szCs w:val="20"/>
              </w:rPr>
              <w:t>South African Journal of Economic and Management Sciences (SAJEMS)</w:t>
            </w:r>
          </w:p>
          <w:p w:rsidR="00544B97" w:rsidRPr="008D3D18" w:rsidRDefault="19FBE363" w:rsidP="006D4585">
            <w:pPr>
              <w:pStyle w:val="ListParagraph"/>
              <w:numPr>
                <w:ilvl w:val="0"/>
                <w:numId w:val="12"/>
              </w:numPr>
              <w:spacing w:after="0" w:line="240" w:lineRule="auto"/>
              <w:ind w:left="297" w:hanging="283"/>
              <w:jc w:val="both"/>
              <w:rPr>
                <w:rFonts w:asciiTheme="minorBidi" w:hAnsiTheme="minorBidi" w:cstheme="minorBidi"/>
                <w:sz w:val="20"/>
                <w:szCs w:val="20"/>
              </w:rPr>
            </w:pPr>
            <w:r w:rsidRPr="00894A26">
              <w:rPr>
                <w:rFonts w:asciiTheme="minorBidi" w:hAnsiTheme="minorBidi" w:cstheme="minorBidi"/>
                <w:sz w:val="20"/>
                <w:szCs w:val="20"/>
              </w:rPr>
              <w:t>South African Journal of Industrial Engineering (SAJIE)</w:t>
            </w:r>
          </w:p>
        </w:tc>
      </w:tr>
      <w:tr w:rsidR="00544B97" w:rsidRPr="00894A26" w:rsidTr="384A6679">
        <w:trPr>
          <w:trHeight w:val="300"/>
        </w:trPr>
        <w:tc>
          <w:tcPr>
            <w:tcW w:w="9285" w:type="dxa"/>
            <w:gridSpan w:val="5"/>
          </w:tcPr>
          <w:p w:rsidR="00544B97" w:rsidRPr="00894A26" w:rsidRDefault="5EB5DBEF" w:rsidP="35BDDCC8">
            <w:pPr>
              <w:spacing w:after="0" w:line="240" w:lineRule="auto"/>
              <w:rPr>
                <w:rFonts w:asciiTheme="minorBidi" w:hAnsiTheme="minorBidi" w:cstheme="minorBidi"/>
                <w:b/>
                <w:bCs/>
                <w:sz w:val="20"/>
                <w:szCs w:val="20"/>
              </w:rPr>
            </w:pPr>
            <w:r w:rsidRPr="00894A26">
              <w:rPr>
                <w:rFonts w:asciiTheme="minorBidi" w:hAnsiTheme="minorBidi" w:cstheme="minorBidi"/>
                <w:b/>
                <w:bCs/>
                <w:sz w:val="20"/>
                <w:szCs w:val="20"/>
              </w:rPr>
              <w:t>Research focus sub-areas</w:t>
            </w:r>
          </w:p>
        </w:tc>
      </w:tr>
      <w:tr w:rsidR="00544B97" w:rsidRPr="00894A26" w:rsidTr="384A6679">
        <w:trPr>
          <w:trHeight w:val="300"/>
        </w:trPr>
        <w:tc>
          <w:tcPr>
            <w:tcW w:w="5571" w:type="dxa"/>
            <w:gridSpan w:val="3"/>
          </w:tcPr>
          <w:p w:rsidR="00544B97" w:rsidRPr="00894A26" w:rsidRDefault="2E03BF8B" w:rsidP="35BDDCC8">
            <w:pPr>
              <w:spacing w:after="0" w:line="240" w:lineRule="auto"/>
              <w:rPr>
                <w:rFonts w:asciiTheme="minorBidi" w:hAnsiTheme="minorBidi" w:cstheme="minorBidi"/>
                <w:sz w:val="20"/>
                <w:szCs w:val="20"/>
              </w:rPr>
            </w:pPr>
            <w:r w:rsidRPr="00894A26">
              <w:rPr>
                <w:rFonts w:asciiTheme="minorBidi" w:hAnsiTheme="minorBidi" w:cstheme="minorBidi"/>
                <w:b/>
                <w:bCs/>
                <w:sz w:val="20"/>
                <w:szCs w:val="20"/>
              </w:rPr>
              <w:t>Topics within RFA</w:t>
            </w:r>
          </w:p>
        </w:tc>
        <w:tc>
          <w:tcPr>
            <w:tcW w:w="3714" w:type="dxa"/>
            <w:gridSpan w:val="2"/>
          </w:tcPr>
          <w:p w:rsidR="00544B97" w:rsidRPr="00894A26" w:rsidRDefault="2011F6BC" w:rsidP="7C31F9F9">
            <w:pPr>
              <w:spacing w:after="0" w:line="240" w:lineRule="auto"/>
              <w:rPr>
                <w:rFonts w:asciiTheme="minorBidi" w:hAnsiTheme="minorBidi" w:cstheme="minorBidi"/>
                <w:sz w:val="20"/>
                <w:szCs w:val="20"/>
                <w:highlight w:val="yellow"/>
              </w:rPr>
            </w:pPr>
            <w:r w:rsidRPr="7C31F9F9">
              <w:rPr>
                <w:rFonts w:asciiTheme="minorBidi" w:hAnsiTheme="minorBidi" w:cstheme="minorBidi"/>
                <w:b/>
                <w:bCs/>
                <w:sz w:val="20"/>
                <w:szCs w:val="20"/>
              </w:rPr>
              <w:t>Potential s</w:t>
            </w:r>
            <w:r w:rsidR="2E03BF8B" w:rsidRPr="7C31F9F9">
              <w:rPr>
                <w:rFonts w:asciiTheme="minorBidi" w:hAnsiTheme="minorBidi" w:cstheme="minorBidi"/>
                <w:b/>
                <w:bCs/>
                <w:sz w:val="20"/>
                <w:szCs w:val="20"/>
              </w:rPr>
              <w:t>ub-topics</w:t>
            </w:r>
          </w:p>
        </w:tc>
      </w:tr>
      <w:tr w:rsidR="00544B97" w:rsidRPr="00894A26" w:rsidTr="384A6679">
        <w:trPr>
          <w:trHeight w:val="300"/>
        </w:trPr>
        <w:tc>
          <w:tcPr>
            <w:tcW w:w="5571" w:type="dxa"/>
            <w:gridSpan w:val="3"/>
            <w:vAlign w:val="center"/>
          </w:tcPr>
          <w:p w:rsidR="00544B97" w:rsidRPr="002F6A79" w:rsidRDefault="001C69BB" w:rsidP="31FCB1BB">
            <w:pPr>
              <w:spacing w:after="0" w:line="240" w:lineRule="auto"/>
              <w:jc w:val="center"/>
              <w:rPr>
                <w:rFonts w:asciiTheme="minorBidi" w:hAnsiTheme="minorBidi" w:cstheme="minorBidi"/>
                <w:sz w:val="20"/>
                <w:szCs w:val="20"/>
              </w:rPr>
            </w:pPr>
            <w:r w:rsidRPr="31FCB1BB">
              <w:rPr>
                <w:rFonts w:asciiTheme="minorBidi" w:hAnsiTheme="minorBidi" w:cstheme="minorBidi"/>
                <w:sz w:val="20"/>
                <w:szCs w:val="20"/>
              </w:rPr>
              <w:t>Purchasing and supply’s main areas of responsibility</w:t>
            </w:r>
          </w:p>
        </w:tc>
        <w:tc>
          <w:tcPr>
            <w:tcW w:w="3714" w:type="dxa"/>
            <w:gridSpan w:val="2"/>
          </w:tcPr>
          <w:p w:rsidR="00544B97" w:rsidRPr="002F6A79" w:rsidRDefault="001C69BB" w:rsidP="006E7F76">
            <w:pPr>
              <w:pStyle w:val="ListParagraph"/>
              <w:numPr>
                <w:ilvl w:val="0"/>
                <w:numId w:val="14"/>
              </w:numPr>
              <w:spacing w:after="0" w:line="240" w:lineRule="auto"/>
              <w:ind w:left="290" w:hanging="284"/>
              <w:jc w:val="both"/>
              <w:rPr>
                <w:rFonts w:asciiTheme="minorBidi" w:hAnsiTheme="minorBidi" w:cstheme="minorBidi"/>
                <w:sz w:val="20"/>
                <w:szCs w:val="20"/>
              </w:rPr>
            </w:pPr>
            <w:r w:rsidRPr="002F6A79">
              <w:rPr>
                <w:rFonts w:asciiTheme="minorBidi" w:hAnsiTheme="minorBidi" w:cstheme="minorBidi"/>
                <w:sz w:val="20"/>
                <w:szCs w:val="20"/>
              </w:rPr>
              <w:t>Supply assurance</w:t>
            </w:r>
          </w:p>
          <w:p w:rsidR="001C69BB" w:rsidRPr="002F6A79" w:rsidRDefault="007376DE" w:rsidP="006E7F76">
            <w:pPr>
              <w:pStyle w:val="ListParagraph"/>
              <w:numPr>
                <w:ilvl w:val="0"/>
                <w:numId w:val="14"/>
              </w:numPr>
              <w:spacing w:after="0" w:line="240" w:lineRule="auto"/>
              <w:ind w:left="290" w:hanging="284"/>
              <w:jc w:val="both"/>
              <w:rPr>
                <w:rFonts w:asciiTheme="minorBidi" w:hAnsiTheme="minorBidi" w:cstheme="minorBidi"/>
                <w:sz w:val="20"/>
                <w:szCs w:val="20"/>
              </w:rPr>
            </w:pPr>
            <w:r w:rsidRPr="002F6A79">
              <w:rPr>
                <w:rFonts w:asciiTheme="minorBidi" w:hAnsiTheme="minorBidi" w:cstheme="minorBidi"/>
                <w:sz w:val="20"/>
                <w:szCs w:val="20"/>
              </w:rPr>
              <w:t>Efficient and effective management of purchasing and supply resources</w:t>
            </w:r>
          </w:p>
          <w:p w:rsidR="007376DE" w:rsidRPr="002F6A79" w:rsidRDefault="007376DE" w:rsidP="7C31F9F9">
            <w:pPr>
              <w:pStyle w:val="ListParagraph"/>
              <w:numPr>
                <w:ilvl w:val="0"/>
                <w:numId w:val="14"/>
              </w:numPr>
              <w:spacing w:after="0" w:line="240" w:lineRule="auto"/>
              <w:ind w:left="290" w:hanging="284"/>
              <w:jc w:val="both"/>
              <w:rPr>
                <w:rFonts w:asciiTheme="minorBidi" w:hAnsiTheme="minorBidi" w:cstheme="minorBidi"/>
                <w:sz w:val="20"/>
                <w:szCs w:val="20"/>
              </w:rPr>
            </w:pPr>
            <w:r w:rsidRPr="7C31F9F9">
              <w:rPr>
                <w:rFonts w:asciiTheme="minorBidi" w:hAnsiTheme="minorBidi" w:cstheme="minorBidi"/>
                <w:sz w:val="20"/>
                <w:szCs w:val="20"/>
              </w:rPr>
              <w:t>Management of suppliers</w:t>
            </w:r>
          </w:p>
          <w:p w:rsidR="007376DE" w:rsidRPr="002F6A79" w:rsidRDefault="007376DE" w:rsidP="006E7F76">
            <w:pPr>
              <w:pStyle w:val="ListParagraph"/>
              <w:numPr>
                <w:ilvl w:val="0"/>
                <w:numId w:val="14"/>
              </w:numPr>
              <w:spacing w:after="0" w:line="240" w:lineRule="auto"/>
              <w:ind w:left="290" w:hanging="284"/>
              <w:jc w:val="both"/>
              <w:rPr>
                <w:rFonts w:asciiTheme="minorBidi" w:hAnsiTheme="minorBidi" w:cstheme="minorBidi"/>
                <w:sz w:val="20"/>
                <w:szCs w:val="20"/>
              </w:rPr>
            </w:pPr>
            <w:r w:rsidRPr="002F6A79">
              <w:rPr>
                <w:rFonts w:asciiTheme="minorBidi" w:hAnsiTheme="minorBidi" w:cstheme="minorBidi"/>
                <w:sz w:val="20"/>
                <w:szCs w:val="20"/>
              </w:rPr>
              <w:t xml:space="preserve">Alignment of </w:t>
            </w:r>
            <w:r w:rsidR="00661A3D" w:rsidRPr="002F6A79">
              <w:rPr>
                <w:rFonts w:asciiTheme="minorBidi" w:hAnsiTheme="minorBidi" w:cstheme="minorBidi"/>
                <w:sz w:val="20"/>
                <w:szCs w:val="20"/>
              </w:rPr>
              <w:t>the purchasing and supply function’s goals with the goals of other business functions</w:t>
            </w:r>
          </w:p>
          <w:p w:rsidR="00F46834" w:rsidRPr="002F6A79" w:rsidRDefault="00F46834" w:rsidP="006E7F76">
            <w:pPr>
              <w:pStyle w:val="ListParagraph"/>
              <w:numPr>
                <w:ilvl w:val="0"/>
                <w:numId w:val="14"/>
              </w:numPr>
              <w:spacing w:after="0" w:line="240" w:lineRule="auto"/>
              <w:ind w:left="290" w:hanging="284"/>
              <w:jc w:val="both"/>
              <w:rPr>
                <w:rFonts w:asciiTheme="minorBidi" w:hAnsiTheme="minorBidi" w:cstheme="minorBidi"/>
                <w:sz w:val="20"/>
                <w:szCs w:val="20"/>
              </w:rPr>
            </w:pPr>
            <w:r w:rsidRPr="002F6A79">
              <w:rPr>
                <w:rFonts w:asciiTheme="minorBidi" w:hAnsiTheme="minorBidi" w:cstheme="minorBidi"/>
                <w:sz w:val="20"/>
                <w:szCs w:val="20"/>
              </w:rPr>
              <w:t>Development of integrated purchasing and supply strategies</w:t>
            </w:r>
          </w:p>
        </w:tc>
      </w:tr>
      <w:tr w:rsidR="35BDDCC8" w:rsidRPr="00894A26" w:rsidTr="384A6679">
        <w:trPr>
          <w:trHeight w:val="1736"/>
        </w:trPr>
        <w:tc>
          <w:tcPr>
            <w:tcW w:w="5571" w:type="dxa"/>
            <w:gridSpan w:val="3"/>
            <w:vAlign w:val="center"/>
          </w:tcPr>
          <w:p w:rsidR="35BDDCC8" w:rsidRPr="002F6A79" w:rsidRDefault="002A7928" w:rsidP="7C31F9F9">
            <w:pPr>
              <w:spacing w:line="240" w:lineRule="auto"/>
              <w:jc w:val="center"/>
              <w:rPr>
                <w:rFonts w:asciiTheme="minorBidi" w:hAnsiTheme="minorBidi" w:cstheme="minorBidi"/>
                <w:sz w:val="20"/>
                <w:szCs w:val="20"/>
              </w:rPr>
            </w:pPr>
            <w:r w:rsidRPr="7C31F9F9">
              <w:rPr>
                <w:rFonts w:asciiTheme="minorBidi" w:hAnsiTheme="minorBidi" w:cstheme="minorBidi"/>
                <w:sz w:val="20"/>
                <w:szCs w:val="20"/>
              </w:rPr>
              <w:t>The strategic-orientated sourcing process and the tactical- and operational-orientated purchasing process</w:t>
            </w:r>
          </w:p>
        </w:tc>
        <w:tc>
          <w:tcPr>
            <w:tcW w:w="3714" w:type="dxa"/>
            <w:gridSpan w:val="2"/>
          </w:tcPr>
          <w:p w:rsidR="00055C2C" w:rsidRPr="002F6A79" w:rsidRDefault="000272F6" w:rsidP="006E7F76">
            <w:pPr>
              <w:pStyle w:val="ListParagraph"/>
              <w:numPr>
                <w:ilvl w:val="0"/>
                <w:numId w:val="14"/>
              </w:numPr>
              <w:spacing w:after="0" w:line="240" w:lineRule="auto"/>
              <w:ind w:left="290" w:hanging="284"/>
              <w:jc w:val="both"/>
              <w:rPr>
                <w:rFonts w:asciiTheme="minorBidi" w:hAnsiTheme="minorBidi" w:cstheme="minorBidi"/>
                <w:sz w:val="20"/>
                <w:szCs w:val="20"/>
              </w:rPr>
            </w:pPr>
            <w:r w:rsidRPr="002F6A79">
              <w:rPr>
                <w:rFonts w:asciiTheme="minorBidi" w:hAnsiTheme="minorBidi" w:cstheme="minorBidi"/>
                <w:sz w:val="20"/>
                <w:szCs w:val="20"/>
              </w:rPr>
              <w:t>M</w:t>
            </w:r>
            <w:r w:rsidR="00055C2C" w:rsidRPr="002F6A79">
              <w:rPr>
                <w:rFonts w:asciiTheme="minorBidi" w:hAnsiTheme="minorBidi" w:cstheme="minorBidi"/>
                <w:sz w:val="20"/>
                <w:szCs w:val="20"/>
              </w:rPr>
              <w:t xml:space="preserve">ake-or-buy and insourcing or outsourcing </w:t>
            </w:r>
          </w:p>
          <w:p w:rsidR="00055C2C" w:rsidRPr="002F6A79" w:rsidRDefault="005200DB" w:rsidP="006E7F76">
            <w:pPr>
              <w:pStyle w:val="ListParagraph"/>
              <w:numPr>
                <w:ilvl w:val="0"/>
                <w:numId w:val="14"/>
              </w:numPr>
              <w:spacing w:after="0" w:line="240" w:lineRule="auto"/>
              <w:ind w:left="290" w:hanging="284"/>
              <w:jc w:val="both"/>
              <w:rPr>
                <w:rFonts w:asciiTheme="minorBidi" w:hAnsiTheme="minorBidi" w:cstheme="minorBidi"/>
                <w:sz w:val="20"/>
                <w:szCs w:val="20"/>
              </w:rPr>
            </w:pPr>
            <w:r w:rsidRPr="002F6A79">
              <w:rPr>
                <w:rFonts w:asciiTheme="minorBidi" w:hAnsiTheme="minorBidi" w:cstheme="minorBidi"/>
                <w:sz w:val="20"/>
                <w:szCs w:val="20"/>
              </w:rPr>
              <w:t>C</w:t>
            </w:r>
            <w:r w:rsidR="00055C2C" w:rsidRPr="002F6A79">
              <w:rPr>
                <w:rFonts w:asciiTheme="minorBidi" w:hAnsiTheme="minorBidi" w:cstheme="minorBidi"/>
                <w:sz w:val="20"/>
                <w:szCs w:val="20"/>
              </w:rPr>
              <w:t xml:space="preserve">ategory strategies </w:t>
            </w:r>
          </w:p>
          <w:p w:rsidR="00055C2C" w:rsidRPr="002F6A79" w:rsidRDefault="00055C2C" w:rsidP="006E7F76">
            <w:pPr>
              <w:pStyle w:val="ListParagraph"/>
              <w:numPr>
                <w:ilvl w:val="0"/>
                <w:numId w:val="14"/>
              </w:numPr>
              <w:spacing w:after="0" w:line="240" w:lineRule="auto"/>
              <w:ind w:left="290" w:hanging="284"/>
              <w:jc w:val="both"/>
              <w:rPr>
                <w:rFonts w:asciiTheme="minorBidi" w:hAnsiTheme="minorBidi" w:cstheme="minorBidi"/>
                <w:sz w:val="20"/>
                <w:szCs w:val="20"/>
              </w:rPr>
            </w:pPr>
            <w:r w:rsidRPr="002F6A79">
              <w:rPr>
                <w:rFonts w:asciiTheme="minorBidi" w:hAnsiTheme="minorBidi" w:cstheme="minorBidi"/>
                <w:sz w:val="20"/>
                <w:szCs w:val="20"/>
              </w:rPr>
              <w:t xml:space="preserve">Selecting suppliers </w:t>
            </w:r>
          </w:p>
          <w:p w:rsidR="00055C2C" w:rsidRPr="002F6A79" w:rsidRDefault="00055C2C" w:rsidP="006E7F76">
            <w:pPr>
              <w:pStyle w:val="ListParagraph"/>
              <w:numPr>
                <w:ilvl w:val="0"/>
                <w:numId w:val="14"/>
              </w:numPr>
              <w:spacing w:after="0" w:line="240" w:lineRule="auto"/>
              <w:ind w:left="290" w:hanging="284"/>
              <w:jc w:val="both"/>
              <w:rPr>
                <w:rFonts w:asciiTheme="minorBidi" w:hAnsiTheme="minorBidi" w:cstheme="minorBidi"/>
                <w:sz w:val="20"/>
                <w:szCs w:val="20"/>
              </w:rPr>
            </w:pPr>
            <w:r w:rsidRPr="002F6A79">
              <w:rPr>
                <w:rFonts w:asciiTheme="minorBidi" w:hAnsiTheme="minorBidi" w:cstheme="minorBidi"/>
                <w:sz w:val="20"/>
                <w:szCs w:val="20"/>
              </w:rPr>
              <w:t xml:space="preserve">Managing negotiations and contracts </w:t>
            </w:r>
            <w:r w:rsidR="000272F6" w:rsidRPr="002F6A79">
              <w:rPr>
                <w:rFonts w:asciiTheme="minorBidi" w:hAnsiTheme="minorBidi" w:cstheme="minorBidi"/>
                <w:sz w:val="20"/>
                <w:szCs w:val="20"/>
              </w:rPr>
              <w:t>with suppliers</w:t>
            </w:r>
          </w:p>
          <w:p w:rsidR="35BDDCC8" w:rsidRPr="002F6A79" w:rsidRDefault="00055C2C" w:rsidP="7C31F9F9">
            <w:pPr>
              <w:pStyle w:val="ListParagraph"/>
              <w:numPr>
                <w:ilvl w:val="0"/>
                <w:numId w:val="14"/>
              </w:numPr>
              <w:spacing w:after="0" w:line="240" w:lineRule="auto"/>
              <w:ind w:left="290" w:hanging="284"/>
              <w:jc w:val="both"/>
              <w:rPr>
                <w:rFonts w:asciiTheme="minorBidi" w:hAnsiTheme="minorBidi" w:cstheme="minorBidi"/>
                <w:sz w:val="20"/>
                <w:szCs w:val="20"/>
              </w:rPr>
            </w:pPr>
            <w:r w:rsidRPr="7C31F9F9">
              <w:rPr>
                <w:rFonts w:asciiTheme="minorBidi" w:hAnsiTheme="minorBidi" w:cstheme="minorBidi"/>
                <w:sz w:val="20"/>
                <w:szCs w:val="20"/>
              </w:rPr>
              <w:t>Ordering, expediting, inspecting, receiving and record-keeping</w:t>
            </w:r>
          </w:p>
        </w:tc>
      </w:tr>
      <w:tr w:rsidR="0D8BC927" w:rsidRPr="00894A26" w:rsidTr="384A6679">
        <w:trPr>
          <w:trHeight w:val="300"/>
        </w:trPr>
        <w:tc>
          <w:tcPr>
            <w:tcW w:w="5571" w:type="dxa"/>
            <w:gridSpan w:val="3"/>
            <w:vAlign w:val="center"/>
          </w:tcPr>
          <w:p w:rsidR="135A588A" w:rsidRPr="002F6A79" w:rsidRDefault="00C94F7F" w:rsidP="31FCB1BB">
            <w:pPr>
              <w:spacing w:after="0" w:line="240" w:lineRule="auto"/>
              <w:jc w:val="center"/>
              <w:rPr>
                <w:rFonts w:asciiTheme="minorBidi" w:hAnsiTheme="minorBidi" w:cstheme="minorBidi"/>
                <w:sz w:val="20"/>
                <w:szCs w:val="20"/>
              </w:rPr>
            </w:pPr>
            <w:r w:rsidRPr="31FCB1BB">
              <w:rPr>
                <w:rFonts w:asciiTheme="minorBidi" w:hAnsiTheme="minorBidi"/>
                <w:sz w:val="20"/>
                <w:szCs w:val="20"/>
              </w:rPr>
              <w:t>Purchasing and supply as a management function</w:t>
            </w:r>
          </w:p>
        </w:tc>
        <w:tc>
          <w:tcPr>
            <w:tcW w:w="3714" w:type="dxa"/>
            <w:gridSpan w:val="2"/>
          </w:tcPr>
          <w:p w:rsidR="005B5AFE" w:rsidRPr="002F6A79" w:rsidRDefault="005B5AFE" w:rsidP="006E7F76">
            <w:pPr>
              <w:pStyle w:val="ListParagraph"/>
              <w:numPr>
                <w:ilvl w:val="0"/>
                <w:numId w:val="14"/>
              </w:numPr>
              <w:spacing w:after="0" w:line="240" w:lineRule="auto"/>
              <w:ind w:left="290" w:hanging="284"/>
              <w:jc w:val="both"/>
              <w:rPr>
                <w:rFonts w:asciiTheme="minorBidi" w:hAnsiTheme="minorBidi" w:cstheme="minorBidi"/>
                <w:sz w:val="20"/>
                <w:szCs w:val="20"/>
              </w:rPr>
            </w:pPr>
            <w:r w:rsidRPr="002F6A79">
              <w:rPr>
                <w:rFonts w:asciiTheme="minorBidi" w:hAnsiTheme="minorBidi" w:cstheme="minorBidi"/>
                <w:sz w:val="20"/>
                <w:szCs w:val="20"/>
              </w:rPr>
              <w:t>Strategic purchasing and supply planning</w:t>
            </w:r>
          </w:p>
          <w:p w:rsidR="005B5AFE" w:rsidRPr="002F6A79" w:rsidRDefault="0071474D" w:rsidP="006E7F76">
            <w:pPr>
              <w:pStyle w:val="ListParagraph"/>
              <w:numPr>
                <w:ilvl w:val="0"/>
                <w:numId w:val="14"/>
              </w:numPr>
              <w:spacing w:after="0" w:line="240" w:lineRule="auto"/>
              <w:ind w:left="290" w:hanging="284"/>
              <w:jc w:val="both"/>
              <w:rPr>
                <w:rFonts w:asciiTheme="minorBidi" w:hAnsiTheme="minorBidi" w:cstheme="minorBidi"/>
                <w:sz w:val="20"/>
                <w:szCs w:val="20"/>
              </w:rPr>
            </w:pPr>
            <w:r w:rsidRPr="002F6A79">
              <w:rPr>
                <w:rFonts w:asciiTheme="minorBidi" w:hAnsiTheme="minorBidi" w:cstheme="minorBidi"/>
                <w:sz w:val="20"/>
                <w:szCs w:val="20"/>
              </w:rPr>
              <w:t>Tactical and operational purchasing and supply planning</w:t>
            </w:r>
          </w:p>
          <w:p w:rsidR="0071474D" w:rsidRPr="002F6A79" w:rsidRDefault="0071474D" w:rsidP="006E7F76">
            <w:pPr>
              <w:pStyle w:val="ListParagraph"/>
              <w:numPr>
                <w:ilvl w:val="0"/>
                <w:numId w:val="14"/>
              </w:numPr>
              <w:spacing w:after="0" w:line="240" w:lineRule="auto"/>
              <w:ind w:left="290" w:hanging="284"/>
              <w:jc w:val="both"/>
              <w:rPr>
                <w:rFonts w:asciiTheme="minorBidi" w:hAnsiTheme="minorBidi" w:cstheme="minorBidi"/>
                <w:sz w:val="20"/>
                <w:szCs w:val="20"/>
              </w:rPr>
            </w:pPr>
            <w:r w:rsidRPr="002F6A79">
              <w:rPr>
                <w:rFonts w:asciiTheme="minorBidi" w:hAnsiTheme="minorBidi" w:cstheme="minorBidi"/>
                <w:sz w:val="20"/>
                <w:szCs w:val="20"/>
              </w:rPr>
              <w:t>Purchasing and supply organising</w:t>
            </w:r>
          </w:p>
          <w:p w:rsidR="0071474D" w:rsidRPr="002F6A79" w:rsidRDefault="00395D2A" w:rsidP="006E7F76">
            <w:pPr>
              <w:pStyle w:val="ListParagraph"/>
              <w:numPr>
                <w:ilvl w:val="0"/>
                <w:numId w:val="14"/>
              </w:numPr>
              <w:spacing w:after="0" w:line="240" w:lineRule="auto"/>
              <w:ind w:left="290" w:hanging="284"/>
              <w:jc w:val="both"/>
              <w:rPr>
                <w:rFonts w:asciiTheme="minorBidi" w:hAnsiTheme="minorBidi" w:cstheme="minorBidi"/>
                <w:sz w:val="20"/>
                <w:szCs w:val="20"/>
              </w:rPr>
            </w:pPr>
            <w:r w:rsidRPr="002F6A79">
              <w:rPr>
                <w:rFonts w:asciiTheme="minorBidi" w:hAnsiTheme="minorBidi" w:cstheme="minorBidi"/>
                <w:sz w:val="20"/>
                <w:szCs w:val="20"/>
              </w:rPr>
              <w:t>Purchasing and supply coordination</w:t>
            </w:r>
          </w:p>
          <w:p w:rsidR="00395D2A" w:rsidRPr="002F6A79" w:rsidRDefault="00395D2A" w:rsidP="006E7F76">
            <w:pPr>
              <w:pStyle w:val="ListParagraph"/>
              <w:numPr>
                <w:ilvl w:val="0"/>
                <w:numId w:val="14"/>
              </w:numPr>
              <w:spacing w:after="0" w:line="240" w:lineRule="auto"/>
              <w:ind w:left="290" w:hanging="284"/>
              <w:jc w:val="both"/>
              <w:rPr>
                <w:rFonts w:asciiTheme="minorBidi" w:hAnsiTheme="minorBidi" w:cstheme="minorBidi"/>
                <w:sz w:val="20"/>
                <w:szCs w:val="20"/>
              </w:rPr>
            </w:pPr>
            <w:r w:rsidRPr="002F6A79">
              <w:rPr>
                <w:rFonts w:asciiTheme="minorBidi" w:hAnsiTheme="minorBidi" w:cstheme="minorBidi"/>
                <w:sz w:val="20"/>
                <w:szCs w:val="20"/>
              </w:rPr>
              <w:t>Purchasing and supply evaluation</w:t>
            </w:r>
          </w:p>
        </w:tc>
      </w:tr>
      <w:tr w:rsidR="35BDDCC8" w:rsidRPr="00894A26" w:rsidTr="384A6679">
        <w:trPr>
          <w:trHeight w:val="300"/>
        </w:trPr>
        <w:tc>
          <w:tcPr>
            <w:tcW w:w="9285" w:type="dxa"/>
            <w:gridSpan w:val="5"/>
          </w:tcPr>
          <w:p w:rsidR="4D5A692D" w:rsidRPr="00894A26" w:rsidRDefault="4D5A692D" w:rsidP="006D4585">
            <w:pPr>
              <w:spacing w:after="0" w:line="240" w:lineRule="auto"/>
              <w:rPr>
                <w:rFonts w:asciiTheme="minorBidi" w:hAnsiTheme="minorBidi" w:cstheme="minorBidi"/>
                <w:b/>
                <w:bCs/>
                <w:sz w:val="20"/>
                <w:szCs w:val="20"/>
              </w:rPr>
            </w:pPr>
            <w:r w:rsidRPr="00894A26">
              <w:rPr>
                <w:rFonts w:asciiTheme="minorBidi" w:hAnsiTheme="minorBidi" w:cstheme="minorBidi"/>
                <w:b/>
                <w:bCs/>
                <w:sz w:val="20"/>
                <w:szCs w:val="20"/>
              </w:rPr>
              <w:t xml:space="preserve">Structure of the </w:t>
            </w:r>
            <w:r w:rsidR="00B10731">
              <w:rPr>
                <w:rFonts w:asciiTheme="minorBidi" w:hAnsiTheme="minorBidi" w:cstheme="minorBidi"/>
                <w:b/>
                <w:bCs/>
                <w:sz w:val="20"/>
                <w:szCs w:val="20"/>
              </w:rPr>
              <w:t>research o</w:t>
            </w:r>
            <w:r w:rsidRPr="00894A26">
              <w:rPr>
                <w:rFonts w:asciiTheme="minorBidi" w:hAnsiTheme="minorBidi" w:cstheme="minorBidi"/>
                <w:b/>
                <w:bCs/>
                <w:sz w:val="20"/>
                <w:szCs w:val="20"/>
              </w:rPr>
              <w:t xml:space="preserve">utline </w:t>
            </w:r>
          </w:p>
        </w:tc>
      </w:tr>
      <w:tr w:rsidR="35BDDCC8" w:rsidRPr="00894A26" w:rsidTr="384A6679">
        <w:trPr>
          <w:trHeight w:val="300"/>
        </w:trPr>
        <w:tc>
          <w:tcPr>
            <w:tcW w:w="9285" w:type="dxa"/>
            <w:gridSpan w:val="5"/>
          </w:tcPr>
          <w:p w:rsidR="000D55C8" w:rsidRDefault="4D5A692D" w:rsidP="000D55C8">
            <w:pPr>
              <w:spacing w:after="0"/>
              <w:jc w:val="both"/>
              <w:rPr>
                <w:rFonts w:asciiTheme="minorBidi" w:eastAsiaTheme="minorEastAsia" w:hAnsiTheme="minorBidi" w:cstheme="minorBidi"/>
                <w:sz w:val="20"/>
                <w:szCs w:val="20"/>
              </w:rPr>
            </w:pPr>
            <w:r w:rsidRPr="00894A26">
              <w:rPr>
                <w:rFonts w:asciiTheme="minorBidi" w:eastAsiaTheme="minorEastAsia" w:hAnsiTheme="minorBidi" w:cstheme="minorBidi"/>
                <w:sz w:val="20"/>
                <w:szCs w:val="20"/>
              </w:rPr>
              <w:t>Prospective students can make use of the research sub-</w:t>
            </w:r>
            <w:r w:rsidR="59E27F26" w:rsidRPr="00894A26">
              <w:rPr>
                <w:rFonts w:asciiTheme="minorBidi" w:eastAsiaTheme="minorEastAsia" w:hAnsiTheme="minorBidi" w:cstheme="minorBidi"/>
                <w:sz w:val="20"/>
                <w:szCs w:val="20"/>
              </w:rPr>
              <w:t>topics</w:t>
            </w:r>
            <w:r w:rsidRPr="00894A26">
              <w:rPr>
                <w:rFonts w:asciiTheme="minorBidi" w:eastAsiaTheme="minorEastAsia" w:hAnsiTheme="minorBidi" w:cstheme="minorBidi"/>
                <w:sz w:val="20"/>
                <w:szCs w:val="20"/>
              </w:rPr>
              <w:t xml:space="preserve"> listed </w:t>
            </w:r>
            <w:r w:rsidR="7FF5EF56" w:rsidRPr="00894A26">
              <w:rPr>
                <w:rFonts w:asciiTheme="minorBidi" w:eastAsiaTheme="minorEastAsia" w:hAnsiTheme="minorBidi" w:cstheme="minorBidi"/>
                <w:sz w:val="20"/>
                <w:szCs w:val="20"/>
              </w:rPr>
              <w:t xml:space="preserve">above </w:t>
            </w:r>
            <w:r w:rsidRPr="00894A26">
              <w:rPr>
                <w:rFonts w:asciiTheme="minorBidi" w:eastAsiaTheme="minorEastAsia" w:hAnsiTheme="minorBidi" w:cstheme="minorBidi"/>
                <w:sz w:val="20"/>
                <w:szCs w:val="20"/>
              </w:rPr>
              <w:t xml:space="preserve">as a guideline from which to identify their own specific topic. </w:t>
            </w:r>
            <w:r w:rsidR="2A73F074" w:rsidRPr="00894A26">
              <w:rPr>
                <w:rFonts w:asciiTheme="minorBidi" w:eastAsiaTheme="minorEastAsia" w:hAnsiTheme="minorBidi" w:cstheme="minorBidi"/>
                <w:sz w:val="20"/>
                <w:szCs w:val="20"/>
              </w:rPr>
              <w:t xml:space="preserve"> </w:t>
            </w:r>
            <w:r w:rsidRPr="00894A26">
              <w:rPr>
                <w:rFonts w:asciiTheme="minorBidi" w:eastAsiaTheme="minorEastAsia" w:hAnsiTheme="minorBidi" w:cstheme="minorBidi"/>
                <w:sz w:val="20"/>
                <w:szCs w:val="20"/>
              </w:rPr>
              <w:t xml:space="preserve">The </w:t>
            </w:r>
            <w:r w:rsidR="44B6A6B6" w:rsidRPr="00894A26">
              <w:rPr>
                <w:rFonts w:asciiTheme="minorBidi" w:eastAsiaTheme="minorEastAsia" w:hAnsiTheme="minorBidi" w:cstheme="minorBidi"/>
                <w:sz w:val="20"/>
                <w:szCs w:val="20"/>
              </w:rPr>
              <w:t xml:space="preserve">research outline </w:t>
            </w:r>
            <w:r w:rsidRPr="00894A26">
              <w:rPr>
                <w:rFonts w:asciiTheme="minorBidi" w:eastAsiaTheme="minorEastAsia" w:hAnsiTheme="minorBidi" w:cstheme="minorBidi"/>
                <w:sz w:val="20"/>
                <w:szCs w:val="20"/>
              </w:rPr>
              <w:t xml:space="preserve">structure below must be followed. Please ensure that when you submit your research outline, you have included </w:t>
            </w:r>
            <w:r w:rsidR="7366F109" w:rsidRPr="00894A26">
              <w:rPr>
                <w:rFonts w:asciiTheme="minorBidi" w:eastAsiaTheme="minorEastAsia" w:hAnsiTheme="minorBidi" w:cstheme="minorBidi"/>
                <w:sz w:val="20"/>
                <w:szCs w:val="20"/>
              </w:rPr>
              <w:t>all</w:t>
            </w:r>
            <w:r w:rsidRPr="00894A26">
              <w:rPr>
                <w:rFonts w:asciiTheme="minorBidi" w:eastAsiaTheme="minorEastAsia" w:hAnsiTheme="minorBidi" w:cstheme="minorBidi"/>
                <w:sz w:val="20"/>
                <w:szCs w:val="20"/>
              </w:rPr>
              <w:t xml:space="preserve"> the sections requested in the outline below. Research outlines done in another format will not be considered.</w:t>
            </w:r>
            <w:r w:rsidR="000D55C8">
              <w:rPr>
                <w:rFonts w:asciiTheme="minorBidi" w:eastAsiaTheme="minorEastAsia" w:hAnsiTheme="minorBidi" w:cstheme="minorBidi"/>
                <w:sz w:val="20"/>
                <w:szCs w:val="20"/>
              </w:rPr>
              <w:t xml:space="preserve"> </w:t>
            </w:r>
            <w:r w:rsidR="000D55C8" w:rsidRPr="000D55C8">
              <w:rPr>
                <w:rFonts w:asciiTheme="minorBidi" w:eastAsiaTheme="minorEastAsia" w:hAnsiTheme="minorBidi" w:cstheme="minorBidi"/>
                <w:sz w:val="20"/>
                <w:szCs w:val="20"/>
              </w:rPr>
              <w:t xml:space="preserve">Generative AI tools like ChatGPT may not be used to create your research outline document or sections thereof. Please note that copying and pasting from generative AI Tools are strictly prohibited in postgraduate research—you may not copy and paste AI-generated text under any circumstances. The university has adopted a stringent stance on this matter. </w:t>
            </w:r>
          </w:p>
          <w:p w:rsidR="4D5A692D" w:rsidRPr="00894A26" w:rsidRDefault="4D5A692D" w:rsidP="000D55C8">
            <w:pPr>
              <w:spacing w:after="0"/>
              <w:jc w:val="both"/>
              <w:rPr>
                <w:rFonts w:asciiTheme="minorBidi" w:hAnsiTheme="minorBidi" w:cstheme="minorBidi"/>
                <w:sz w:val="20"/>
                <w:szCs w:val="20"/>
              </w:rPr>
            </w:pPr>
            <w:r w:rsidRPr="00894A26">
              <w:rPr>
                <w:rFonts w:asciiTheme="minorBidi" w:hAnsiTheme="minorBidi" w:cstheme="minorBidi"/>
                <w:sz w:val="20"/>
                <w:szCs w:val="20"/>
              </w:rPr>
              <w:t xml:space="preserve"> </w:t>
            </w:r>
          </w:p>
          <w:tbl>
            <w:tblPr>
              <w:tblStyle w:val="TableGrid"/>
              <w:tblW w:w="0" w:type="auto"/>
              <w:tblLayout w:type="fixed"/>
              <w:tblLook w:val="04A0" w:firstRow="1" w:lastRow="0" w:firstColumn="1" w:lastColumn="0" w:noHBand="0" w:noVBand="1"/>
            </w:tblPr>
            <w:tblGrid>
              <w:gridCol w:w="9078"/>
            </w:tblGrid>
            <w:tr w:rsidR="35BDDCC8" w:rsidRPr="00894A26" w:rsidTr="4BFF998F">
              <w:trPr>
                <w:trHeight w:val="300"/>
              </w:trPr>
              <w:tc>
                <w:tcPr>
                  <w:tcW w:w="9078" w:type="dxa"/>
                  <w:tcBorders>
                    <w:top w:val="single" w:sz="8" w:space="0" w:color="auto"/>
                    <w:left w:val="single" w:sz="8" w:space="0" w:color="auto"/>
                    <w:bottom w:val="single" w:sz="8" w:space="0" w:color="auto"/>
                    <w:right w:val="single" w:sz="8" w:space="0" w:color="auto"/>
                  </w:tcBorders>
                  <w:tcMar>
                    <w:left w:w="108" w:type="dxa"/>
                    <w:right w:w="108" w:type="dxa"/>
                  </w:tcMar>
                </w:tcPr>
                <w:p w:rsidR="35BDDCC8" w:rsidRPr="00894A26" w:rsidRDefault="35BDDCC8" w:rsidP="35BDDCC8">
                  <w:pPr>
                    <w:spacing w:after="0"/>
                    <w:jc w:val="center"/>
                    <w:rPr>
                      <w:rFonts w:asciiTheme="minorBidi" w:hAnsiTheme="minorBidi" w:cstheme="minorBidi"/>
                      <w:sz w:val="20"/>
                      <w:szCs w:val="20"/>
                    </w:rPr>
                  </w:pPr>
                  <w:r w:rsidRPr="00894A26">
                    <w:rPr>
                      <w:rFonts w:asciiTheme="minorBidi" w:hAnsiTheme="minorBidi" w:cstheme="minorBidi"/>
                      <w:b/>
                      <w:bCs/>
                      <w:color w:val="000000" w:themeColor="text1"/>
                      <w:sz w:val="20"/>
                      <w:szCs w:val="20"/>
                      <w:u w:val="single"/>
                    </w:rPr>
                    <w:t xml:space="preserve">Structure of the research outline </w:t>
                  </w:r>
                </w:p>
                <w:p w:rsidR="0D8BC927" w:rsidRPr="00894A26" w:rsidRDefault="0D8BC927" w:rsidP="00894A26">
                  <w:pPr>
                    <w:spacing w:after="0"/>
                    <w:jc w:val="both"/>
                    <w:rPr>
                      <w:rFonts w:asciiTheme="minorBidi" w:hAnsiTheme="minorBidi" w:cstheme="minorBidi"/>
                      <w:color w:val="000000" w:themeColor="text1"/>
                      <w:sz w:val="20"/>
                      <w:szCs w:val="20"/>
                    </w:rPr>
                  </w:pPr>
                </w:p>
                <w:p w:rsidR="2E5F800A" w:rsidRPr="00894A26" w:rsidRDefault="2E5F800A" w:rsidP="0D8BC927">
                  <w:pPr>
                    <w:pStyle w:val="ListParagraph"/>
                    <w:spacing w:after="0"/>
                    <w:ind w:left="351" w:hanging="360"/>
                    <w:jc w:val="both"/>
                    <w:rPr>
                      <w:rFonts w:asciiTheme="minorBidi" w:hAnsiTheme="minorBidi" w:cstheme="minorBidi"/>
                      <w:b/>
                      <w:bCs/>
                      <w:color w:val="000000" w:themeColor="text1"/>
                      <w:sz w:val="20"/>
                      <w:szCs w:val="20"/>
                      <w:highlight w:val="lightGray"/>
                    </w:rPr>
                  </w:pPr>
                  <w:r w:rsidRPr="00894A26">
                    <w:rPr>
                      <w:rFonts w:asciiTheme="minorBidi" w:hAnsiTheme="minorBidi" w:cstheme="minorBidi"/>
                      <w:b/>
                      <w:bCs/>
                      <w:color w:val="000000" w:themeColor="text1"/>
                      <w:sz w:val="20"/>
                      <w:szCs w:val="20"/>
                      <w:highlight w:val="lightGray"/>
                    </w:rPr>
                    <w:t>TOPIC SELECTION:</w:t>
                  </w:r>
                  <w:r w:rsidRPr="00894A26">
                    <w:rPr>
                      <w:rFonts w:asciiTheme="minorBidi" w:hAnsiTheme="minorBidi" w:cstheme="minorBidi"/>
                      <w:b/>
                      <w:bCs/>
                      <w:color w:val="000000" w:themeColor="text1"/>
                      <w:sz w:val="20"/>
                      <w:szCs w:val="20"/>
                    </w:rPr>
                    <w:t xml:space="preserve"> </w:t>
                  </w:r>
                </w:p>
                <w:p w:rsidR="35BDDCC8" w:rsidRPr="00894A26" w:rsidRDefault="2BB5AFB9" w:rsidP="7C31F9F9">
                  <w:pPr>
                    <w:pStyle w:val="ListParagraph"/>
                    <w:spacing w:after="0"/>
                    <w:ind w:left="0" w:hanging="9"/>
                    <w:jc w:val="both"/>
                    <w:rPr>
                      <w:rFonts w:asciiTheme="minorBidi" w:hAnsiTheme="minorBidi" w:cstheme="minorBidi"/>
                      <w:color w:val="000000" w:themeColor="text1"/>
                      <w:sz w:val="20"/>
                      <w:szCs w:val="20"/>
                    </w:rPr>
                  </w:pPr>
                  <w:r w:rsidRPr="7C31F9F9">
                    <w:rPr>
                      <w:rFonts w:ascii="Arial" w:eastAsia="Arial" w:hAnsi="Arial"/>
                      <w:color w:val="000000" w:themeColor="text1"/>
                      <w:sz w:val="20"/>
                      <w:szCs w:val="20"/>
                    </w:rPr>
                    <w:t>Select a research topic from the list above and formulate a study title (your own title from the list of potential sub-topics provided).</w:t>
                  </w:r>
                  <w:r w:rsidR="6C72FCBC" w:rsidRPr="7C31F9F9">
                    <w:rPr>
                      <w:rFonts w:asciiTheme="minorBidi" w:hAnsiTheme="minorBidi" w:cstheme="minorBidi"/>
                      <w:color w:val="000000" w:themeColor="text1"/>
                      <w:sz w:val="20"/>
                      <w:szCs w:val="20"/>
                    </w:rPr>
                    <w:t xml:space="preserve"> Consider the following questions</w:t>
                  </w:r>
                  <w:r w:rsidR="126AB4F3" w:rsidRPr="7C31F9F9">
                    <w:rPr>
                      <w:rFonts w:asciiTheme="minorBidi" w:hAnsiTheme="minorBidi" w:cstheme="minorBidi"/>
                      <w:color w:val="000000" w:themeColor="text1"/>
                      <w:sz w:val="20"/>
                      <w:szCs w:val="20"/>
                    </w:rPr>
                    <w:t xml:space="preserve"> </w:t>
                  </w:r>
                  <w:r w:rsidR="6C72FCBC" w:rsidRPr="7C31F9F9">
                    <w:rPr>
                      <w:rFonts w:asciiTheme="minorBidi" w:hAnsiTheme="minorBidi" w:cstheme="minorBidi"/>
                      <w:color w:val="000000" w:themeColor="text1"/>
                      <w:sz w:val="20"/>
                      <w:szCs w:val="20"/>
                    </w:rPr>
                    <w:t>when refining your topic</w:t>
                  </w:r>
                  <w:r w:rsidR="2BCED9BC" w:rsidRPr="7C31F9F9">
                    <w:rPr>
                      <w:rFonts w:asciiTheme="minorBidi" w:hAnsiTheme="minorBidi" w:cstheme="minorBidi"/>
                      <w:color w:val="000000" w:themeColor="text1"/>
                      <w:sz w:val="20"/>
                      <w:szCs w:val="20"/>
                    </w:rPr>
                    <w:t>:</w:t>
                  </w:r>
                  <w:r w:rsidR="6C72FCBC" w:rsidRPr="7C31F9F9">
                    <w:rPr>
                      <w:rFonts w:asciiTheme="minorBidi" w:hAnsiTheme="minorBidi" w:cstheme="minorBidi"/>
                      <w:color w:val="000000" w:themeColor="text1"/>
                      <w:sz w:val="20"/>
                      <w:szCs w:val="20"/>
                    </w:rPr>
                    <w:t xml:space="preserve"> </w:t>
                  </w:r>
                </w:p>
                <w:p w:rsidR="48DAEE65" w:rsidRPr="00894A26" w:rsidRDefault="48DAEE65" w:rsidP="00976EFB">
                  <w:pPr>
                    <w:pStyle w:val="ListParagraph"/>
                    <w:numPr>
                      <w:ilvl w:val="0"/>
                      <w:numId w:val="1"/>
                    </w:numPr>
                    <w:rPr>
                      <w:rFonts w:asciiTheme="minorBidi" w:hAnsiTheme="minorBidi" w:cstheme="minorBidi"/>
                      <w:sz w:val="20"/>
                      <w:szCs w:val="20"/>
                    </w:rPr>
                  </w:pPr>
                  <w:r w:rsidRPr="00894A26">
                    <w:rPr>
                      <w:rFonts w:asciiTheme="minorBidi" w:hAnsiTheme="minorBidi" w:cstheme="minorBidi"/>
                      <w:sz w:val="20"/>
                      <w:szCs w:val="20"/>
                    </w:rPr>
                    <w:t xml:space="preserve">What will be researched? (e.g., challenges in </w:t>
                  </w:r>
                  <w:r w:rsidR="000172EC">
                    <w:rPr>
                      <w:rFonts w:asciiTheme="minorBidi" w:hAnsiTheme="minorBidi" w:cstheme="minorBidi"/>
                      <w:sz w:val="20"/>
                      <w:szCs w:val="20"/>
                    </w:rPr>
                    <w:t xml:space="preserve">creating alliances with strategic </w:t>
                  </w:r>
                  <w:r w:rsidR="00546D1A">
                    <w:rPr>
                      <w:rFonts w:asciiTheme="minorBidi" w:hAnsiTheme="minorBidi" w:cstheme="minorBidi"/>
                      <w:sz w:val="20"/>
                      <w:szCs w:val="20"/>
                    </w:rPr>
                    <w:t>supplier</w:t>
                  </w:r>
                  <w:r w:rsidR="000172EC">
                    <w:rPr>
                      <w:rFonts w:asciiTheme="minorBidi" w:hAnsiTheme="minorBidi" w:cstheme="minorBidi"/>
                      <w:sz w:val="20"/>
                      <w:szCs w:val="20"/>
                    </w:rPr>
                    <w:t>s</w:t>
                  </w:r>
                  <w:r w:rsidRPr="00894A26">
                    <w:rPr>
                      <w:rFonts w:asciiTheme="minorBidi" w:hAnsiTheme="minorBidi" w:cstheme="minorBidi"/>
                      <w:sz w:val="20"/>
                      <w:szCs w:val="20"/>
                    </w:rPr>
                    <w:t>)</w:t>
                  </w:r>
                </w:p>
                <w:p w:rsidR="48DAEE65" w:rsidRPr="00894A26" w:rsidRDefault="516A8C36" w:rsidP="00976EFB">
                  <w:pPr>
                    <w:pStyle w:val="ListParagraph"/>
                    <w:numPr>
                      <w:ilvl w:val="0"/>
                      <w:numId w:val="1"/>
                    </w:numPr>
                    <w:rPr>
                      <w:rFonts w:asciiTheme="minorBidi" w:hAnsiTheme="minorBidi" w:cstheme="minorBidi"/>
                      <w:sz w:val="20"/>
                      <w:szCs w:val="20"/>
                    </w:rPr>
                  </w:pPr>
                  <w:r w:rsidRPr="00894A26">
                    <w:rPr>
                      <w:rFonts w:asciiTheme="minorBidi" w:hAnsiTheme="minorBidi" w:cstheme="minorBidi"/>
                      <w:sz w:val="20"/>
                      <w:szCs w:val="20"/>
                    </w:rPr>
                    <w:t xml:space="preserve">What specific aspects will be considered? (e.g. </w:t>
                  </w:r>
                  <w:r w:rsidR="03979FC3" w:rsidRPr="00894A26">
                    <w:rPr>
                      <w:rFonts w:asciiTheme="minorBidi" w:hAnsiTheme="minorBidi" w:cstheme="minorBidi"/>
                      <w:sz w:val="20"/>
                      <w:szCs w:val="20"/>
                    </w:rPr>
                    <w:t>challenges or opportunities</w:t>
                  </w:r>
                  <w:r w:rsidRPr="00894A26">
                    <w:rPr>
                      <w:rFonts w:asciiTheme="minorBidi" w:hAnsiTheme="minorBidi" w:cstheme="minorBidi"/>
                      <w:sz w:val="20"/>
                      <w:szCs w:val="20"/>
                    </w:rPr>
                    <w:t xml:space="preserve">) </w:t>
                  </w:r>
                </w:p>
                <w:p w:rsidR="48DAEE65" w:rsidRPr="00894A26" w:rsidRDefault="48DAEE65" w:rsidP="00976EFB">
                  <w:pPr>
                    <w:pStyle w:val="ListParagraph"/>
                    <w:numPr>
                      <w:ilvl w:val="0"/>
                      <w:numId w:val="1"/>
                    </w:numPr>
                    <w:rPr>
                      <w:rFonts w:asciiTheme="minorBidi" w:hAnsiTheme="minorBidi" w:cstheme="minorBidi"/>
                      <w:sz w:val="20"/>
                      <w:szCs w:val="20"/>
                    </w:rPr>
                  </w:pPr>
                  <w:r w:rsidRPr="00894A26">
                    <w:rPr>
                      <w:rFonts w:asciiTheme="minorBidi" w:hAnsiTheme="minorBidi" w:cstheme="minorBidi"/>
                      <w:sz w:val="20"/>
                      <w:szCs w:val="20"/>
                    </w:rPr>
                    <w:t xml:space="preserve">How will the research be conducted? (e.g., a </w:t>
                  </w:r>
                  <w:r w:rsidR="00BF1230">
                    <w:rPr>
                      <w:rFonts w:asciiTheme="minorBidi" w:hAnsiTheme="minorBidi" w:cstheme="minorBidi"/>
                      <w:sz w:val="20"/>
                      <w:szCs w:val="20"/>
                    </w:rPr>
                    <w:t>quantitative</w:t>
                  </w:r>
                  <w:r w:rsidRPr="00894A26">
                    <w:rPr>
                      <w:rFonts w:asciiTheme="minorBidi" w:hAnsiTheme="minorBidi" w:cstheme="minorBidi"/>
                      <w:sz w:val="20"/>
                      <w:szCs w:val="20"/>
                    </w:rPr>
                    <w:t xml:space="preserve"> study)</w:t>
                  </w:r>
                </w:p>
                <w:p w:rsidR="48DAEE65" w:rsidRPr="00894A26" w:rsidRDefault="48DAEE65" w:rsidP="00976EFB">
                  <w:pPr>
                    <w:pStyle w:val="ListParagraph"/>
                    <w:numPr>
                      <w:ilvl w:val="0"/>
                      <w:numId w:val="1"/>
                    </w:numPr>
                    <w:rPr>
                      <w:rFonts w:asciiTheme="minorBidi" w:hAnsiTheme="minorBidi" w:cstheme="minorBidi"/>
                      <w:sz w:val="20"/>
                      <w:szCs w:val="20"/>
                    </w:rPr>
                  </w:pPr>
                  <w:r w:rsidRPr="00894A26">
                    <w:rPr>
                      <w:rFonts w:asciiTheme="minorBidi" w:hAnsiTheme="minorBidi" w:cstheme="minorBidi"/>
                      <w:sz w:val="20"/>
                      <w:szCs w:val="20"/>
                    </w:rPr>
                    <w:t xml:space="preserve">With whom? (e.g., </w:t>
                  </w:r>
                  <w:r w:rsidR="00BF1230">
                    <w:rPr>
                      <w:rFonts w:asciiTheme="minorBidi" w:hAnsiTheme="minorBidi" w:cstheme="minorBidi"/>
                      <w:sz w:val="20"/>
                      <w:szCs w:val="20"/>
                    </w:rPr>
                    <w:t xml:space="preserve">purchasing and supply professionals within the </w:t>
                  </w:r>
                  <w:r w:rsidRPr="00894A26">
                    <w:rPr>
                      <w:rFonts w:asciiTheme="minorBidi" w:hAnsiTheme="minorBidi" w:cstheme="minorBidi"/>
                      <w:sz w:val="20"/>
                      <w:szCs w:val="20"/>
                    </w:rPr>
                    <w:t>retail industry)</w:t>
                  </w:r>
                </w:p>
                <w:p w:rsidR="48DAEE65" w:rsidRPr="00894A26" w:rsidRDefault="48DAEE65" w:rsidP="00976EFB">
                  <w:pPr>
                    <w:pStyle w:val="ListParagraph"/>
                    <w:numPr>
                      <w:ilvl w:val="0"/>
                      <w:numId w:val="1"/>
                    </w:numPr>
                    <w:rPr>
                      <w:rFonts w:asciiTheme="minorBidi" w:hAnsiTheme="minorBidi" w:cstheme="minorBidi"/>
                      <w:sz w:val="20"/>
                      <w:szCs w:val="20"/>
                    </w:rPr>
                  </w:pPr>
                  <w:r w:rsidRPr="00894A26">
                    <w:rPr>
                      <w:rFonts w:asciiTheme="minorBidi" w:hAnsiTheme="minorBidi" w:cstheme="minorBidi"/>
                      <w:sz w:val="20"/>
                      <w:szCs w:val="20"/>
                    </w:rPr>
                    <w:t>Where will the study be conducted? (e.g., in South Africa)</w:t>
                  </w:r>
                </w:p>
                <w:p w:rsidR="22B9CBDF" w:rsidRPr="00894A26" w:rsidRDefault="4B5FF11D" w:rsidP="35BDDCC8">
                  <w:pPr>
                    <w:pStyle w:val="ListParagraph"/>
                    <w:spacing w:after="0"/>
                    <w:ind w:left="351" w:hanging="360"/>
                    <w:jc w:val="both"/>
                    <w:rPr>
                      <w:rFonts w:asciiTheme="minorBidi" w:hAnsiTheme="minorBidi" w:cstheme="minorBidi"/>
                      <w:color w:val="FF0000"/>
                      <w:sz w:val="20"/>
                      <w:szCs w:val="20"/>
                    </w:rPr>
                  </w:pPr>
                  <w:r w:rsidRPr="00894A26">
                    <w:rPr>
                      <w:rFonts w:asciiTheme="minorBidi" w:hAnsiTheme="minorBidi" w:cstheme="minorBidi"/>
                      <w:color w:val="FF0000"/>
                      <w:sz w:val="20"/>
                      <w:szCs w:val="20"/>
                    </w:rPr>
                    <w:t xml:space="preserve"> </w:t>
                  </w:r>
                </w:p>
                <w:p w:rsidR="6C521FBB" w:rsidRPr="00894A26" w:rsidRDefault="6C521FBB" w:rsidP="0D8BC927">
                  <w:pPr>
                    <w:spacing w:after="0"/>
                    <w:jc w:val="both"/>
                    <w:rPr>
                      <w:rFonts w:asciiTheme="minorBidi" w:hAnsiTheme="minorBidi" w:cstheme="minorBidi"/>
                      <w:b/>
                      <w:bCs/>
                      <w:color w:val="000000" w:themeColor="text1"/>
                      <w:sz w:val="20"/>
                      <w:szCs w:val="20"/>
                      <w:highlight w:val="lightGray"/>
                    </w:rPr>
                  </w:pPr>
                  <w:r w:rsidRPr="00894A26">
                    <w:rPr>
                      <w:rFonts w:asciiTheme="minorBidi" w:hAnsiTheme="minorBidi" w:cstheme="minorBidi"/>
                      <w:b/>
                      <w:bCs/>
                      <w:color w:val="000000" w:themeColor="text1"/>
                      <w:sz w:val="20"/>
                      <w:szCs w:val="20"/>
                      <w:highlight w:val="lightGray"/>
                    </w:rPr>
                    <w:t>STRUCTURE OF THE RESEARCH OUTLINE:</w:t>
                  </w:r>
                </w:p>
                <w:p w:rsidR="5F683B1A" w:rsidRPr="00894A26" w:rsidRDefault="6C521FBB" w:rsidP="0D8BC927">
                  <w:pPr>
                    <w:spacing w:after="0"/>
                    <w:jc w:val="both"/>
                    <w:rPr>
                      <w:rFonts w:asciiTheme="minorBidi" w:hAnsiTheme="minorBidi" w:cstheme="minorBidi"/>
                      <w:b/>
                      <w:bCs/>
                      <w:color w:val="000000" w:themeColor="text1"/>
                      <w:sz w:val="20"/>
                      <w:szCs w:val="20"/>
                    </w:rPr>
                  </w:pPr>
                  <w:r w:rsidRPr="00894A26">
                    <w:rPr>
                      <w:rFonts w:asciiTheme="minorBidi" w:hAnsiTheme="minorBidi" w:cstheme="minorBidi"/>
                      <w:b/>
                      <w:bCs/>
                      <w:color w:val="000000" w:themeColor="text1"/>
                      <w:sz w:val="20"/>
                      <w:szCs w:val="20"/>
                    </w:rPr>
                    <w:t xml:space="preserve">Section A: </w:t>
                  </w:r>
                  <w:r w:rsidR="6FCD0280" w:rsidRPr="00894A26">
                    <w:rPr>
                      <w:rFonts w:asciiTheme="minorBidi" w:hAnsiTheme="minorBidi" w:cstheme="minorBidi"/>
                      <w:b/>
                      <w:bCs/>
                      <w:color w:val="000000" w:themeColor="text1"/>
                      <w:sz w:val="20"/>
                      <w:szCs w:val="20"/>
                    </w:rPr>
                    <w:t>Cover page</w:t>
                  </w:r>
                </w:p>
                <w:p w:rsidR="35BDDCC8" w:rsidRPr="008471E3" w:rsidRDefault="35BDDCC8" w:rsidP="7C31F9F9">
                  <w:pPr>
                    <w:spacing w:after="0"/>
                    <w:jc w:val="both"/>
                    <w:rPr>
                      <w:rFonts w:asciiTheme="minorBidi" w:hAnsiTheme="minorBidi" w:cstheme="minorBidi"/>
                      <w:color w:val="000000" w:themeColor="text1"/>
                      <w:sz w:val="20"/>
                      <w:szCs w:val="20"/>
                    </w:rPr>
                  </w:pPr>
                  <w:r w:rsidRPr="7C31F9F9">
                    <w:rPr>
                      <w:rFonts w:asciiTheme="minorBidi" w:hAnsiTheme="minorBidi" w:cstheme="minorBidi"/>
                      <w:color w:val="000000" w:themeColor="text1"/>
                      <w:sz w:val="20"/>
                      <w:szCs w:val="20"/>
                    </w:rPr>
                    <w:t>Proposed t</w:t>
                  </w:r>
                  <w:r w:rsidR="5C3C51E1" w:rsidRPr="7C31F9F9">
                    <w:rPr>
                      <w:rFonts w:asciiTheme="minorBidi" w:hAnsiTheme="minorBidi" w:cstheme="minorBidi"/>
                      <w:color w:val="000000" w:themeColor="text1"/>
                      <w:sz w:val="20"/>
                      <w:szCs w:val="20"/>
                    </w:rPr>
                    <w:t>itle</w:t>
                  </w:r>
                  <w:r w:rsidRPr="7C31F9F9">
                    <w:rPr>
                      <w:rFonts w:asciiTheme="minorBidi" w:hAnsiTheme="minorBidi" w:cstheme="minorBidi"/>
                      <w:color w:val="000000" w:themeColor="text1"/>
                      <w:sz w:val="20"/>
                      <w:szCs w:val="20"/>
                    </w:rPr>
                    <w:t xml:space="preserve">: Test your proposed topic against the SMART principles: Is it specific, measurable, attainable, relevant, and timely? </w:t>
                  </w:r>
                </w:p>
                <w:p w:rsidR="423D0572" w:rsidRDefault="423D0572" w:rsidP="7C31F9F9">
                  <w:pPr>
                    <w:spacing w:after="0"/>
                    <w:jc w:val="both"/>
                    <w:rPr>
                      <w:rFonts w:ascii="Arial" w:eastAsia="Arial" w:hAnsi="Arial"/>
                      <w:color w:val="000000" w:themeColor="text1"/>
                      <w:sz w:val="20"/>
                      <w:szCs w:val="20"/>
                    </w:rPr>
                  </w:pPr>
                  <w:r w:rsidRPr="7C31F9F9">
                    <w:rPr>
                      <w:rFonts w:ascii="Arial" w:eastAsia="Arial" w:hAnsi="Arial"/>
                      <w:color w:val="000000" w:themeColor="text1"/>
                      <w:sz w:val="20"/>
                      <w:szCs w:val="20"/>
                    </w:rPr>
                    <w:t>Page limit: 10 pages (excluding the cover page and reference list)</w:t>
                  </w:r>
                </w:p>
                <w:p w:rsidR="35BDDCC8" w:rsidRPr="008471E3" w:rsidRDefault="35BDDCC8" w:rsidP="7C31F9F9">
                  <w:pPr>
                    <w:spacing w:after="0"/>
                    <w:jc w:val="both"/>
                    <w:rPr>
                      <w:rFonts w:asciiTheme="minorBidi" w:hAnsiTheme="minorBidi" w:cstheme="minorBidi"/>
                      <w:color w:val="000000" w:themeColor="text1"/>
                      <w:sz w:val="20"/>
                      <w:szCs w:val="20"/>
                    </w:rPr>
                  </w:pPr>
                  <w:r w:rsidRPr="7C31F9F9">
                    <w:rPr>
                      <w:rFonts w:asciiTheme="minorBidi" w:hAnsiTheme="minorBidi" w:cstheme="minorBidi"/>
                      <w:color w:val="000000" w:themeColor="text1"/>
                      <w:sz w:val="20"/>
                      <w:szCs w:val="20"/>
                    </w:rPr>
                    <w:t>Your name and surname</w:t>
                  </w:r>
                </w:p>
                <w:p w:rsidR="77EEA669" w:rsidRPr="008471E3" w:rsidRDefault="4BA06FE3" w:rsidP="7C31F9F9">
                  <w:pPr>
                    <w:spacing w:after="0"/>
                    <w:jc w:val="both"/>
                    <w:rPr>
                      <w:rFonts w:asciiTheme="minorBidi" w:hAnsiTheme="minorBidi" w:cstheme="minorBidi"/>
                      <w:color w:val="000000" w:themeColor="text1"/>
                      <w:sz w:val="20"/>
                      <w:szCs w:val="20"/>
                    </w:rPr>
                  </w:pPr>
                  <w:r w:rsidRPr="7C31F9F9">
                    <w:rPr>
                      <w:rFonts w:asciiTheme="minorBidi" w:hAnsiTheme="minorBidi" w:cstheme="minorBidi"/>
                      <w:color w:val="000000" w:themeColor="text1"/>
                      <w:sz w:val="20"/>
                      <w:szCs w:val="20"/>
                    </w:rPr>
                    <w:t>T</w:t>
                  </w:r>
                  <w:r w:rsidR="35A3EE98" w:rsidRPr="7C31F9F9">
                    <w:rPr>
                      <w:rFonts w:asciiTheme="minorBidi" w:hAnsiTheme="minorBidi" w:cstheme="minorBidi"/>
                      <w:color w:val="000000" w:themeColor="text1"/>
                      <w:sz w:val="20"/>
                      <w:szCs w:val="20"/>
                    </w:rPr>
                    <w:t>h</w:t>
                  </w:r>
                  <w:r w:rsidRPr="7C31F9F9">
                    <w:rPr>
                      <w:rFonts w:asciiTheme="minorBidi" w:hAnsiTheme="minorBidi" w:cstheme="minorBidi"/>
                      <w:color w:val="000000" w:themeColor="text1"/>
                      <w:sz w:val="20"/>
                      <w:szCs w:val="20"/>
                    </w:rPr>
                    <w:t>e degree you are applying for (</w:t>
                  </w:r>
                  <w:r w:rsidR="35BDDCC8" w:rsidRPr="7C31F9F9">
                    <w:rPr>
                      <w:rFonts w:asciiTheme="minorBidi" w:hAnsiTheme="minorBidi" w:cstheme="minorBidi"/>
                      <w:color w:val="000000" w:themeColor="text1"/>
                      <w:sz w:val="20"/>
                      <w:szCs w:val="20"/>
                    </w:rPr>
                    <w:t>Master’s/</w:t>
                  </w:r>
                  <w:r w:rsidR="6B22D563" w:rsidRPr="7C31F9F9">
                    <w:rPr>
                      <w:rFonts w:asciiTheme="minorBidi" w:hAnsiTheme="minorBidi" w:cstheme="minorBidi"/>
                      <w:color w:val="000000" w:themeColor="text1"/>
                      <w:sz w:val="20"/>
                      <w:szCs w:val="20"/>
                    </w:rPr>
                    <w:t>PhD)</w:t>
                  </w:r>
                </w:p>
                <w:p w:rsidR="35BDDCC8" w:rsidRPr="008471E3" w:rsidRDefault="35BDDCC8" w:rsidP="7C31F9F9">
                  <w:pPr>
                    <w:spacing w:after="0"/>
                    <w:jc w:val="both"/>
                    <w:rPr>
                      <w:rFonts w:asciiTheme="minorBidi" w:hAnsiTheme="minorBidi" w:cstheme="minorBidi"/>
                      <w:color w:val="000000" w:themeColor="text1"/>
                      <w:sz w:val="20"/>
                      <w:szCs w:val="20"/>
                    </w:rPr>
                  </w:pPr>
                  <w:r w:rsidRPr="7C31F9F9">
                    <w:rPr>
                      <w:rFonts w:asciiTheme="minorBidi" w:hAnsiTheme="minorBidi" w:cstheme="minorBidi"/>
                      <w:color w:val="000000" w:themeColor="text1"/>
                      <w:sz w:val="20"/>
                      <w:szCs w:val="20"/>
                    </w:rPr>
                    <w:t>Student number</w:t>
                  </w:r>
                </w:p>
                <w:p w:rsidR="7913D1ED" w:rsidRPr="008471E3" w:rsidRDefault="29B8D93B" w:rsidP="7C31F9F9">
                  <w:pPr>
                    <w:spacing w:after="0"/>
                    <w:jc w:val="both"/>
                    <w:rPr>
                      <w:rFonts w:asciiTheme="minorBidi" w:hAnsiTheme="minorBidi" w:cstheme="minorBidi"/>
                      <w:color w:val="000000" w:themeColor="text1"/>
                      <w:sz w:val="20"/>
                      <w:szCs w:val="20"/>
                    </w:rPr>
                  </w:pPr>
                  <w:r w:rsidRPr="7C31F9F9">
                    <w:rPr>
                      <w:rFonts w:asciiTheme="minorBidi" w:hAnsiTheme="minorBidi" w:cstheme="minorBidi"/>
                      <w:color w:val="000000" w:themeColor="text1"/>
                      <w:sz w:val="20"/>
                      <w:szCs w:val="20"/>
                    </w:rPr>
                    <w:t>If you have communicated with any of the faculty members in this RFA</w:t>
                  </w:r>
                </w:p>
                <w:p w:rsidR="1B4DE45C" w:rsidRDefault="1B4DE45C" w:rsidP="7C31F9F9">
                  <w:pPr>
                    <w:spacing w:after="0"/>
                    <w:jc w:val="both"/>
                    <w:rPr>
                      <w:rFonts w:ascii="Arial" w:eastAsia="Arial" w:hAnsi="Arial"/>
                      <w:sz w:val="20"/>
                      <w:szCs w:val="20"/>
                    </w:rPr>
                  </w:pPr>
                  <w:r w:rsidRPr="7C31F9F9">
                    <w:rPr>
                      <w:rFonts w:ascii="Arial" w:eastAsia="Arial" w:hAnsi="Arial"/>
                      <w:color w:val="000000" w:themeColor="text1"/>
                      <w:sz w:val="20"/>
                      <w:szCs w:val="20"/>
                    </w:rPr>
                    <w:t xml:space="preserve">Please add the following statement to the cover page of your submission: </w:t>
                  </w:r>
                  <w:r w:rsidRPr="7C31F9F9">
                    <w:rPr>
                      <w:rFonts w:ascii="Arial" w:eastAsia="Arial" w:hAnsi="Arial"/>
                      <w:i/>
                      <w:iCs/>
                      <w:color w:val="000000" w:themeColor="text1"/>
                      <w:sz w:val="20"/>
                      <w:szCs w:val="20"/>
                    </w:rPr>
                    <w:t>I, _________, hereby declare that this research outline is my own original work, completed independently, and does not contain any plagiarised content, AI-generated text, or violations of intellectual property rights.</w:t>
                  </w:r>
                </w:p>
                <w:p w:rsidR="7C31F9F9" w:rsidRDefault="7C31F9F9" w:rsidP="7C31F9F9">
                  <w:pPr>
                    <w:spacing w:after="0"/>
                    <w:jc w:val="both"/>
                    <w:rPr>
                      <w:rFonts w:asciiTheme="minorBidi" w:hAnsiTheme="minorBidi" w:cstheme="minorBidi"/>
                      <w:color w:val="000000" w:themeColor="text1"/>
                      <w:sz w:val="20"/>
                      <w:szCs w:val="20"/>
                    </w:rPr>
                  </w:pPr>
                </w:p>
                <w:p w:rsidR="00B04A60" w:rsidRPr="00B04A60" w:rsidRDefault="7913D1ED" w:rsidP="00B04A60">
                  <w:pPr>
                    <w:spacing w:after="0"/>
                    <w:jc w:val="both"/>
                    <w:rPr>
                      <w:rFonts w:asciiTheme="minorBidi" w:hAnsiTheme="minorBidi" w:cstheme="minorBidi"/>
                      <w:b/>
                      <w:bCs/>
                      <w:color w:val="000000" w:themeColor="text1"/>
                      <w:sz w:val="20"/>
                      <w:szCs w:val="20"/>
                    </w:rPr>
                  </w:pPr>
                  <w:r w:rsidRPr="00894A26">
                    <w:rPr>
                      <w:rFonts w:asciiTheme="minorBidi" w:hAnsiTheme="minorBidi" w:cstheme="minorBidi"/>
                      <w:b/>
                      <w:bCs/>
                      <w:color w:val="000000" w:themeColor="text1"/>
                      <w:sz w:val="20"/>
                      <w:szCs w:val="20"/>
                    </w:rPr>
                    <w:t>Section B: Heading</w:t>
                  </w:r>
                  <w:r w:rsidR="00564E1F">
                    <w:rPr>
                      <w:rFonts w:asciiTheme="minorBidi" w:hAnsiTheme="minorBidi" w:cstheme="minorBidi"/>
                      <w:b/>
                      <w:bCs/>
                      <w:color w:val="000000" w:themeColor="text1"/>
                      <w:sz w:val="20"/>
                      <w:szCs w:val="20"/>
                    </w:rPr>
                    <w:t>s</w:t>
                  </w:r>
                  <w:r w:rsidRPr="00894A26">
                    <w:rPr>
                      <w:rFonts w:asciiTheme="minorBidi" w:hAnsiTheme="minorBidi" w:cstheme="minorBidi"/>
                      <w:b/>
                      <w:bCs/>
                      <w:color w:val="000000" w:themeColor="text1"/>
                      <w:sz w:val="20"/>
                      <w:szCs w:val="20"/>
                    </w:rPr>
                    <w:t xml:space="preserve"> in your research outline </w:t>
                  </w:r>
                </w:p>
                <w:p w:rsidR="35BDDCC8" w:rsidRPr="00B04A60" w:rsidRDefault="7913D1ED" w:rsidP="00B04A60">
                  <w:pPr>
                    <w:spacing w:after="0"/>
                    <w:jc w:val="both"/>
                    <w:rPr>
                      <w:rFonts w:asciiTheme="minorBidi" w:hAnsiTheme="minorBidi" w:cstheme="minorBidi"/>
                      <w:color w:val="000000" w:themeColor="text1"/>
                      <w:sz w:val="20"/>
                      <w:szCs w:val="20"/>
                    </w:rPr>
                  </w:pPr>
                  <w:r w:rsidRPr="00B04A60">
                    <w:rPr>
                      <w:rFonts w:asciiTheme="minorBidi" w:hAnsiTheme="minorBidi" w:cstheme="minorBidi"/>
                      <w:b/>
                      <w:bCs/>
                      <w:color w:val="000000" w:themeColor="text1"/>
                      <w:sz w:val="20"/>
                      <w:szCs w:val="20"/>
                    </w:rPr>
                    <w:t xml:space="preserve">Heading 1: </w:t>
                  </w:r>
                  <w:r w:rsidR="35BDDCC8" w:rsidRPr="00B04A60">
                    <w:rPr>
                      <w:rFonts w:asciiTheme="minorBidi" w:hAnsiTheme="minorBidi" w:cstheme="minorBidi"/>
                      <w:b/>
                      <w:bCs/>
                      <w:color w:val="000000" w:themeColor="text1"/>
                      <w:sz w:val="20"/>
                      <w:szCs w:val="20"/>
                    </w:rPr>
                    <w:t>Background to the proposed study/</w:t>
                  </w:r>
                  <w:r w:rsidR="000E7C9A">
                    <w:rPr>
                      <w:rFonts w:asciiTheme="minorBidi" w:hAnsiTheme="minorBidi" w:cstheme="minorBidi"/>
                      <w:b/>
                      <w:bCs/>
                      <w:color w:val="000000" w:themeColor="text1"/>
                      <w:sz w:val="20"/>
                      <w:szCs w:val="20"/>
                    </w:rPr>
                    <w:t>i</w:t>
                  </w:r>
                  <w:r w:rsidR="35BDDCC8" w:rsidRPr="00B04A60">
                    <w:rPr>
                      <w:rFonts w:asciiTheme="minorBidi" w:hAnsiTheme="minorBidi" w:cstheme="minorBidi"/>
                      <w:b/>
                      <w:bCs/>
                      <w:color w:val="000000" w:themeColor="text1"/>
                      <w:sz w:val="20"/>
                      <w:szCs w:val="20"/>
                    </w:rPr>
                    <w:t>ntroduction</w:t>
                  </w:r>
                  <w:r w:rsidR="35BDDCC8" w:rsidRPr="00B04A60">
                    <w:rPr>
                      <w:rFonts w:asciiTheme="minorBidi" w:hAnsiTheme="minorBidi" w:cstheme="minorBidi"/>
                      <w:color w:val="000000" w:themeColor="text1"/>
                      <w:sz w:val="20"/>
                      <w:szCs w:val="20"/>
                    </w:rPr>
                    <w:t xml:space="preserve"> </w:t>
                  </w:r>
                </w:p>
                <w:p w:rsidR="35BDDCC8" w:rsidRPr="00894A26" w:rsidRDefault="35BDDCC8" w:rsidP="00B04A60">
                  <w:pPr>
                    <w:spacing w:after="0"/>
                    <w:jc w:val="both"/>
                    <w:rPr>
                      <w:rFonts w:asciiTheme="minorBidi" w:hAnsiTheme="minorBidi" w:cstheme="minorBidi"/>
                      <w:color w:val="000000" w:themeColor="text1"/>
                      <w:sz w:val="20"/>
                      <w:szCs w:val="20"/>
                    </w:rPr>
                  </w:pPr>
                  <w:r w:rsidRPr="00894A26">
                    <w:rPr>
                      <w:rFonts w:asciiTheme="minorBidi" w:hAnsiTheme="minorBidi" w:cstheme="minorBidi"/>
                      <w:color w:val="000000" w:themeColor="text1"/>
                      <w:sz w:val="20"/>
                      <w:szCs w:val="20"/>
                    </w:rPr>
                    <w:t xml:space="preserve">Your background or introduction will cover literature </w:t>
                  </w:r>
                  <w:r w:rsidR="000E7C9A">
                    <w:rPr>
                      <w:rFonts w:asciiTheme="minorBidi" w:hAnsiTheme="minorBidi" w:cstheme="minorBidi"/>
                      <w:color w:val="000000" w:themeColor="text1"/>
                      <w:sz w:val="20"/>
                      <w:szCs w:val="20"/>
                    </w:rPr>
                    <w:t>(</w:t>
                  </w:r>
                  <w:r w:rsidRPr="000E7C9A">
                    <w:rPr>
                      <w:rFonts w:asciiTheme="minorBidi" w:hAnsiTheme="minorBidi" w:cstheme="minorBidi"/>
                      <w:color w:val="000000" w:themeColor="text1"/>
                      <w:sz w:val="20"/>
                      <w:szCs w:val="20"/>
                    </w:rPr>
                    <w:t>from credible, recent resources</w:t>
                  </w:r>
                  <w:r w:rsidR="000E7C9A">
                    <w:rPr>
                      <w:rFonts w:asciiTheme="minorBidi" w:hAnsiTheme="minorBidi" w:cstheme="minorBidi"/>
                      <w:color w:val="000000" w:themeColor="text1"/>
                      <w:sz w:val="20"/>
                      <w:szCs w:val="20"/>
                    </w:rPr>
                    <w:t>)</w:t>
                  </w:r>
                  <w:r w:rsidRPr="00894A26">
                    <w:rPr>
                      <w:rFonts w:asciiTheme="minorBidi" w:hAnsiTheme="minorBidi" w:cstheme="minorBidi"/>
                      <w:color w:val="000000" w:themeColor="text1"/>
                      <w:sz w:val="20"/>
                      <w:szCs w:val="20"/>
                    </w:rPr>
                    <w:t xml:space="preserve"> that </w:t>
                  </w:r>
                  <w:r w:rsidR="4C173606" w:rsidRPr="00894A26">
                    <w:rPr>
                      <w:rFonts w:asciiTheme="minorBidi" w:hAnsiTheme="minorBidi" w:cstheme="minorBidi"/>
                      <w:color w:val="000000" w:themeColor="text1"/>
                      <w:sz w:val="20"/>
                      <w:szCs w:val="20"/>
                    </w:rPr>
                    <w:t xml:space="preserve">provides an overview of </w:t>
                  </w:r>
                  <w:r w:rsidR="006A6DA0">
                    <w:rPr>
                      <w:rFonts w:asciiTheme="minorBidi" w:hAnsiTheme="minorBidi" w:cstheme="minorBidi"/>
                      <w:color w:val="000000" w:themeColor="text1"/>
                      <w:sz w:val="20"/>
                      <w:szCs w:val="20"/>
                    </w:rPr>
                    <w:t>your selected topic</w:t>
                  </w:r>
                  <w:r w:rsidR="4C173606" w:rsidRPr="00894A26">
                    <w:rPr>
                      <w:rFonts w:asciiTheme="minorBidi" w:hAnsiTheme="minorBidi" w:cstheme="minorBidi"/>
                      <w:color w:val="000000" w:themeColor="text1"/>
                      <w:sz w:val="20"/>
                      <w:szCs w:val="20"/>
                    </w:rPr>
                    <w:t>.</w:t>
                  </w:r>
                  <w:r w:rsidRPr="00894A26">
                    <w:rPr>
                      <w:rFonts w:asciiTheme="minorBidi" w:hAnsiTheme="minorBidi" w:cstheme="minorBidi"/>
                      <w:color w:val="000000" w:themeColor="text1"/>
                      <w:sz w:val="20"/>
                      <w:szCs w:val="20"/>
                    </w:rPr>
                    <w:t xml:space="preserve">  </w:t>
                  </w:r>
                </w:p>
                <w:p w:rsidR="00B04A60" w:rsidRDefault="00B04A60" w:rsidP="00B04A60">
                  <w:pPr>
                    <w:spacing w:after="0"/>
                    <w:jc w:val="both"/>
                    <w:rPr>
                      <w:rFonts w:asciiTheme="minorBidi" w:hAnsiTheme="minorBidi" w:cstheme="minorBidi"/>
                      <w:b/>
                      <w:bCs/>
                      <w:color w:val="000000" w:themeColor="text1"/>
                      <w:sz w:val="20"/>
                      <w:szCs w:val="20"/>
                    </w:rPr>
                  </w:pPr>
                </w:p>
                <w:p w:rsidR="35BDDCC8" w:rsidRPr="00B04A60" w:rsidRDefault="25CB11A5" w:rsidP="00B04A60">
                  <w:pPr>
                    <w:spacing w:after="0"/>
                    <w:jc w:val="both"/>
                    <w:rPr>
                      <w:rFonts w:asciiTheme="minorBidi" w:hAnsiTheme="minorBidi" w:cstheme="minorBidi"/>
                      <w:color w:val="000000" w:themeColor="text1"/>
                      <w:sz w:val="20"/>
                      <w:szCs w:val="20"/>
                    </w:rPr>
                  </w:pPr>
                  <w:r w:rsidRPr="00B04A60">
                    <w:rPr>
                      <w:rFonts w:asciiTheme="minorBidi" w:hAnsiTheme="minorBidi" w:cstheme="minorBidi"/>
                      <w:b/>
                      <w:bCs/>
                      <w:color w:val="000000" w:themeColor="text1"/>
                      <w:sz w:val="20"/>
                      <w:szCs w:val="20"/>
                    </w:rPr>
                    <w:t xml:space="preserve">Heading 2: </w:t>
                  </w:r>
                  <w:r w:rsidR="35BDDCC8" w:rsidRPr="00B04A60">
                    <w:rPr>
                      <w:rFonts w:asciiTheme="minorBidi" w:hAnsiTheme="minorBidi" w:cstheme="minorBidi"/>
                      <w:b/>
                      <w:bCs/>
                      <w:color w:val="000000" w:themeColor="text1"/>
                      <w:sz w:val="20"/>
                      <w:szCs w:val="20"/>
                    </w:rPr>
                    <w:t>Literature</w:t>
                  </w:r>
                  <w:r w:rsidR="35BDDCC8" w:rsidRPr="00B04A60">
                    <w:rPr>
                      <w:rFonts w:asciiTheme="minorBidi" w:hAnsiTheme="minorBidi" w:cstheme="minorBidi"/>
                      <w:color w:val="000000" w:themeColor="text1"/>
                      <w:sz w:val="20"/>
                      <w:szCs w:val="20"/>
                    </w:rPr>
                    <w:t>: In this section</w:t>
                  </w:r>
                  <w:r w:rsidR="006A6DA0" w:rsidRPr="00B04A60">
                    <w:rPr>
                      <w:rFonts w:asciiTheme="minorBidi" w:hAnsiTheme="minorBidi" w:cstheme="minorBidi"/>
                      <w:color w:val="000000" w:themeColor="text1"/>
                      <w:sz w:val="20"/>
                      <w:szCs w:val="20"/>
                    </w:rPr>
                    <w:t>,</w:t>
                  </w:r>
                  <w:r w:rsidR="35BDDCC8" w:rsidRPr="00B04A60">
                    <w:rPr>
                      <w:rFonts w:asciiTheme="minorBidi" w:hAnsiTheme="minorBidi" w:cstheme="minorBidi"/>
                      <w:color w:val="000000" w:themeColor="text1"/>
                      <w:sz w:val="20"/>
                      <w:szCs w:val="20"/>
                    </w:rPr>
                    <w:t xml:space="preserve"> you will discuss the literature </w:t>
                  </w:r>
                  <w:r w:rsidR="006A6DA0" w:rsidRPr="00B04A60">
                    <w:rPr>
                      <w:rFonts w:asciiTheme="minorBidi" w:hAnsiTheme="minorBidi" w:cstheme="minorBidi"/>
                      <w:color w:val="000000" w:themeColor="text1"/>
                      <w:sz w:val="20"/>
                      <w:szCs w:val="20"/>
                    </w:rPr>
                    <w:t>you</w:t>
                  </w:r>
                  <w:r w:rsidR="35BDDCC8" w:rsidRPr="00B04A60">
                    <w:rPr>
                      <w:rFonts w:asciiTheme="minorBidi" w:hAnsiTheme="minorBidi" w:cstheme="minorBidi"/>
                      <w:color w:val="000000" w:themeColor="text1"/>
                      <w:sz w:val="20"/>
                      <w:szCs w:val="20"/>
                    </w:rPr>
                    <w:t xml:space="preserve"> read to </w:t>
                  </w:r>
                  <w:r w:rsidR="006A6DA0" w:rsidRPr="00B04A60">
                    <w:rPr>
                      <w:rFonts w:asciiTheme="minorBidi" w:hAnsiTheme="minorBidi" w:cstheme="minorBidi"/>
                      <w:color w:val="000000" w:themeColor="text1"/>
                      <w:sz w:val="20"/>
                      <w:szCs w:val="20"/>
                    </w:rPr>
                    <w:t>determine</w:t>
                  </w:r>
                  <w:r w:rsidR="35BDDCC8" w:rsidRPr="00B04A60">
                    <w:rPr>
                      <w:rFonts w:asciiTheme="minorBidi" w:hAnsiTheme="minorBidi" w:cstheme="minorBidi"/>
                      <w:color w:val="000000" w:themeColor="text1"/>
                      <w:sz w:val="20"/>
                      <w:szCs w:val="20"/>
                    </w:rPr>
                    <w:t xml:space="preserve"> your topic. What do other authors say about this area of research? Cite all sources/references within the sentences where they are used. </w:t>
                  </w:r>
                </w:p>
                <w:p w:rsidR="00B04A60" w:rsidRDefault="00B04A60" w:rsidP="00B04A60">
                  <w:pPr>
                    <w:spacing w:after="0"/>
                    <w:jc w:val="both"/>
                    <w:rPr>
                      <w:rFonts w:asciiTheme="minorBidi" w:hAnsiTheme="minorBidi" w:cstheme="minorBidi"/>
                      <w:b/>
                      <w:bCs/>
                      <w:color w:val="000000" w:themeColor="text1"/>
                      <w:sz w:val="20"/>
                      <w:szCs w:val="20"/>
                    </w:rPr>
                  </w:pPr>
                </w:p>
                <w:p w:rsidR="35BDDCC8" w:rsidRPr="00B04A60" w:rsidRDefault="5A0ED465" w:rsidP="00B04A60">
                  <w:pPr>
                    <w:spacing w:after="0"/>
                    <w:jc w:val="both"/>
                    <w:rPr>
                      <w:rFonts w:asciiTheme="minorBidi" w:hAnsiTheme="minorBidi" w:cstheme="minorBidi"/>
                      <w:color w:val="000000" w:themeColor="text1"/>
                      <w:sz w:val="20"/>
                      <w:szCs w:val="20"/>
                    </w:rPr>
                  </w:pPr>
                  <w:r w:rsidRPr="00B04A60">
                    <w:rPr>
                      <w:rFonts w:asciiTheme="minorBidi" w:hAnsiTheme="minorBidi" w:cstheme="minorBidi"/>
                      <w:b/>
                      <w:bCs/>
                      <w:color w:val="000000" w:themeColor="text1"/>
                      <w:sz w:val="20"/>
                      <w:szCs w:val="20"/>
                    </w:rPr>
                    <w:t xml:space="preserve">Heading 3: </w:t>
                  </w:r>
                  <w:r w:rsidR="35BDDCC8" w:rsidRPr="00B04A60">
                    <w:rPr>
                      <w:rFonts w:asciiTheme="minorBidi" w:hAnsiTheme="minorBidi" w:cstheme="minorBidi"/>
                      <w:b/>
                      <w:bCs/>
                      <w:color w:val="000000" w:themeColor="text1"/>
                      <w:sz w:val="20"/>
                      <w:szCs w:val="20"/>
                    </w:rPr>
                    <w:t>Problem statement:</w:t>
                  </w:r>
                  <w:r w:rsidR="35BDDCC8" w:rsidRPr="00B04A60">
                    <w:rPr>
                      <w:rFonts w:asciiTheme="minorBidi" w:hAnsiTheme="minorBidi" w:cstheme="minorBidi"/>
                      <w:color w:val="000000" w:themeColor="text1"/>
                      <w:sz w:val="20"/>
                      <w:szCs w:val="20"/>
                    </w:rPr>
                    <w:t xml:space="preserve"> Lay out the research problem or gap. This should come from </w:t>
                  </w:r>
                  <w:r w:rsidR="006A6DA0" w:rsidRPr="00B04A60">
                    <w:rPr>
                      <w:rFonts w:asciiTheme="minorBidi" w:hAnsiTheme="minorBidi" w:cstheme="minorBidi"/>
                      <w:color w:val="000000" w:themeColor="text1"/>
                      <w:sz w:val="20"/>
                      <w:szCs w:val="20"/>
                    </w:rPr>
                    <w:t xml:space="preserve">the </w:t>
                  </w:r>
                  <w:r w:rsidR="6028780E" w:rsidRPr="00B04A60">
                    <w:rPr>
                      <w:rFonts w:asciiTheme="minorBidi" w:hAnsiTheme="minorBidi" w:cstheme="minorBidi"/>
                      <w:color w:val="000000" w:themeColor="text1"/>
                      <w:sz w:val="20"/>
                      <w:szCs w:val="20"/>
                    </w:rPr>
                    <w:t>literature,</w:t>
                  </w:r>
                  <w:r w:rsidR="35BDDCC8" w:rsidRPr="00B04A60">
                    <w:rPr>
                      <w:rFonts w:asciiTheme="minorBidi" w:hAnsiTheme="minorBidi" w:cstheme="minorBidi"/>
                      <w:color w:val="000000" w:themeColor="text1"/>
                      <w:sz w:val="20"/>
                      <w:szCs w:val="20"/>
                    </w:rPr>
                    <w:t xml:space="preserve"> and </w:t>
                  </w:r>
                  <w:r w:rsidR="51DACCD4" w:rsidRPr="00B04A60">
                    <w:rPr>
                      <w:rFonts w:asciiTheme="minorBidi" w:hAnsiTheme="minorBidi" w:cstheme="minorBidi"/>
                      <w:color w:val="000000" w:themeColor="text1"/>
                      <w:sz w:val="20"/>
                      <w:szCs w:val="20"/>
                    </w:rPr>
                    <w:t xml:space="preserve">you </w:t>
                  </w:r>
                  <w:r w:rsidR="35BDDCC8" w:rsidRPr="00B04A60">
                    <w:rPr>
                      <w:rFonts w:asciiTheme="minorBidi" w:hAnsiTheme="minorBidi" w:cstheme="minorBidi"/>
                      <w:color w:val="000000" w:themeColor="text1"/>
                      <w:sz w:val="20"/>
                      <w:szCs w:val="20"/>
                    </w:rPr>
                    <w:t xml:space="preserve">should </w:t>
                  </w:r>
                  <w:r w:rsidR="006A6DA0" w:rsidRPr="00B04A60">
                    <w:rPr>
                      <w:rFonts w:asciiTheme="minorBidi" w:hAnsiTheme="minorBidi" w:cstheme="minorBidi"/>
                      <w:color w:val="000000" w:themeColor="text1"/>
                      <w:sz w:val="20"/>
                      <w:szCs w:val="20"/>
                    </w:rPr>
                    <w:t>clarify</w:t>
                  </w:r>
                  <w:r w:rsidR="35BDDCC8" w:rsidRPr="00B04A60">
                    <w:rPr>
                      <w:rFonts w:asciiTheme="minorBidi" w:hAnsiTheme="minorBidi" w:cstheme="minorBidi"/>
                      <w:color w:val="000000" w:themeColor="text1"/>
                      <w:sz w:val="20"/>
                      <w:szCs w:val="20"/>
                    </w:rPr>
                    <w:t xml:space="preserve"> why your proposed research is needed. </w:t>
                  </w:r>
                  <w:r w:rsidR="07D15ECA" w:rsidRPr="00B04A60">
                    <w:rPr>
                      <w:rFonts w:asciiTheme="minorBidi" w:hAnsiTheme="minorBidi" w:cstheme="minorBidi"/>
                      <w:color w:val="000000" w:themeColor="text1"/>
                      <w:sz w:val="20"/>
                      <w:szCs w:val="20"/>
                    </w:rPr>
                    <w:t xml:space="preserve">For example, linking with the previous headings, you might highlight the fact that there is a gap in research on </w:t>
                  </w:r>
                  <w:r w:rsidR="2D374FFB" w:rsidRPr="00B04A60">
                    <w:rPr>
                      <w:rFonts w:asciiTheme="minorBidi" w:hAnsiTheme="minorBidi" w:cstheme="minorBidi"/>
                      <w:color w:val="000000" w:themeColor="text1"/>
                      <w:sz w:val="20"/>
                      <w:szCs w:val="20"/>
                    </w:rPr>
                    <w:t xml:space="preserve">the </w:t>
                  </w:r>
                  <w:r w:rsidR="0018402A" w:rsidRPr="00B04A60">
                    <w:rPr>
                      <w:rFonts w:asciiTheme="minorBidi" w:hAnsiTheme="minorBidi" w:cstheme="minorBidi"/>
                      <w:color w:val="000000" w:themeColor="text1"/>
                      <w:sz w:val="20"/>
                      <w:szCs w:val="20"/>
                    </w:rPr>
                    <w:t xml:space="preserve">topic you are </w:t>
                  </w:r>
                  <w:r w:rsidR="009D7A6E" w:rsidRPr="00B04A60">
                    <w:rPr>
                      <w:rFonts w:asciiTheme="minorBidi" w:hAnsiTheme="minorBidi" w:cstheme="minorBidi"/>
                      <w:color w:val="000000" w:themeColor="text1"/>
                      <w:sz w:val="20"/>
                      <w:szCs w:val="20"/>
                    </w:rPr>
                    <w:t>researching</w:t>
                  </w:r>
                  <w:r w:rsidR="0018402A" w:rsidRPr="00B04A60">
                    <w:rPr>
                      <w:rFonts w:asciiTheme="minorBidi" w:hAnsiTheme="minorBidi" w:cstheme="minorBidi"/>
                      <w:color w:val="000000" w:themeColor="text1"/>
                      <w:sz w:val="20"/>
                      <w:szCs w:val="20"/>
                    </w:rPr>
                    <w:t>.</w:t>
                  </w:r>
                  <w:r w:rsidR="07D15ECA" w:rsidRPr="00B04A60">
                    <w:rPr>
                      <w:rFonts w:asciiTheme="minorBidi" w:hAnsiTheme="minorBidi" w:cstheme="minorBidi"/>
                      <w:color w:val="FF0000"/>
                      <w:sz w:val="20"/>
                      <w:szCs w:val="20"/>
                    </w:rPr>
                    <w:t xml:space="preserve"> </w:t>
                  </w:r>
                  <w:r w:rsidR="07D15ECA" w:rsidRPr="00B04A60">
                    <w:rPr>
                      <w:rFonts w:asciiTheme="minorBidi" w:hAnsiTheme="minorBidi" w:cstheme="minorBidi"/>
                      <w:color w:val="000000" w:themeColor="text1"/>
                      <w:sz w:val="20"/>
                      <w:szCs w:val="20"/>
                    </w:rPr>
                    <w:t>You can then support this claim with several authors who have indicated that research is required in this field and further support it with reasons why it is necessary.</w:t>
                  </w:r>
                  <w:r w:rsidR="13638E92" w:rsidRPr="00B04A60">
                    <w:rPr>
                      <w:rFonts w:asciiTheme="minorBidi" w:hAnsiTheme="minorBidi" w:cstheme="minorBidi"/>
                      <w:color w:val="000000" w:themeColor="text1"/>
                      <w:sz w:val="20"/>
                      <w:szCs w:val="20"/>
                    </w:rPr>
                    <w:t xml:space="preserve"> Credible, recent resources are critical here to show the selection committee that you have identified a research problem.</w:t>
                  </w:r>
                  <w:r w:rsidR="13638E92" w:rsidRPr="00B04A60">
                    <w:rPr>
                      <w:rFonts w:asciiTheme="minorBidi" w:hAnsiTheme="minorBidi" w:cstheme="minorBidi"/>
                      <w:i/>
                      <w:iCs/>
                      <w:color w:val="000000" w:themeColor="text1"/>
                      <w:sz w:val="20"/>
                      <w:szCs w:val="20"/>
                    </w:rPr>
                    <w:t xml:space="preserve"> </w:t>
                  </w:r>
                </w:p>
                <w:p w:rsidR="35BDDCC8" w:rsidRPr="00B04A60" w:rsidRDefault="35BDDCC8" w:rsidP="00B04A60">
                  <w:pPr>
                    <w:spacing w:after="0"/>
                    <w:jc w:val="both"/>
                    <w:rPr>
                      <w:rFonts w:asciiTheme="minorBidi" w:hAnsiTheme="minorBidi" w:cstheme="minorBidi"/>
                      <w:b/>
                      <w:bCs/>
                      <w:color w:val="000000" w:themeColor="text1"/>
                      <w:sz w:val="20"/>
                      <w:szCs w:val="20"/>
                    </w:rPr>
                  </w:pPr>
                </w:p>
                <w:p w:rsidR="35BDDCC8" w:rsidRPr="00A86574" w:rsidRDefault="35BDDCC8" w:rsidP="00B04A60">
                  <w:pPr>
                    <w:spacing w:after="0"/>
                    <w:jc w:val="both"/>
                    <w:rPr>
                      <w:rFonts w:asciiTheme="minorBidi" w:hAnsiTheme="minorBidi" w:cstheme="minorBidi"/>
                      <w:b/>
                      <w:bCs/>
                      <w:i/>
                      <w:iCs/>
                      <w:color w:val="000000" w:themeColor="text1"/>
                      <w:sz w:val="20"/>
                      <w:szCs w:val="20"/>
                    </w:rPr>
                  </w:pPr>
                  <w:r w:rsidRPr="00A86574">
                    <w:rPr>
                      <w:rFonts w:asciiTheme="minorBidi" w:hAnsiTheme="minorBidi" w:cstheme="minorBidi"/>
                      <w:b/>
                      <w:bCs/>
                      <w:i/>
                      <w:iCs/>
                      <w:color w:val="000000" w:themeColor="text1"/>
                      <w:sz w:val="20"/>
                      <w:szCs w:val="20"/>
                    </w:rPr>
                    <w:t xml:space="preserve">If you are a </w:t>
                  </w:r>
                  <w:r w:rsidR="7EEF39E7" w:rsidRPr="00A86574">
                    <w:rPr>
                      <w:rFonts w:asciiTheme="minorBidi" w:hAnsiTheme="minorBidi" w:cstheme="minorBidi"/>
                      <w:b/>
                      <w:bCs/>
                      <w:i/>
                      <w:iCs/>
                      <w:color w:val="000000" w:themeColor="text1"/>
                      <w:sz w:val="20"/>
                      <w:szCs w:val="20"/>
                    </w:rPr>
                    <w:t xml:space="preserve">PhD </w:t>
                  </w:r>
                  <w:r w:rsidRPr="00A86574">
                    <w:rPr>
                      <w:rFonts w:asciiTheme="minorBidi" w:hAnsiTheme="minorBidi" w:cstheme="minorBidi"/>
                      <w:b/>
                      <w:bCs/>
                      <w:i/>
                      <w:iCs/>
                      <w:color w:val="000000" w:themeColor="text1"/>
                      <w:sz w:val="20"/>
                      <w:szCs w:val="20"/>
                    </w:rPr>
                    <w:t>candidate, please highlight the possible contribution this study will make</w:t>
                  </w:r>
                  <w:r w:rsidR="006A6DA0" w:rsidRPr="00A86574">
                    <w:rPr>
                      <w:rFonts w:asciiTheme="minorBidi" w:hAnsiTheme="minorBidi" w:cstheme="minorBidi"/>
                      <w:b/>
                      <w:bCs/>
                      <w:i/>
                      <w:iCs/>
                      <w:color w:val="000000" w:themeColor="text1"/>
                      <w:sz w:val="20"/>
                      <w:szCs w:val="20"/>
                    </w:rPr>
                    <w:t>,</w:t>
                  </w:r>
                  <w:r w:rsidRPr="00A86574">
                    <w:rPr>
                      <w:rFonts w:asciiTheme="minorBidi" w:hAnsiTheme="minorBidi" w:cstheme="minorBidi"/>
                      <w:b/>
                      <w:bCs/>
                      <w:i/>
                      <w:iCs/>
                      <w:color w:val="000000" w:themeColor="text1"/>
                      <w:sz w:val="20"/>
                      <w:szCs w:val="20"/>
                    </w:rPr>
                    <w:t xml:space="preserve"> as this is a key outcome of the thesis. Doctoral candidates are </w:t>
                  </w:r>
                  <w:r w:rsidR="006A6DA0" w:rsidRPr="00A86574">
                    <w:rPr>
                      <w:rFonts w:asciiTheme="minorBidi" w:hAnsiTheme="minorBidi" w:cstheme="minorBidi"/>
                      <w:b/>
                      <w:bCs/>
                      <w:i/>
                      <w:iCs/>
                      <w:color w:val="000000" w:themeColor="text1"/>
                      <w:sz w:val="20"/>
                      <w:szCs w:val="20"/>
                    </w:rPr>
                    <w:t>also strongly advised to include a theory (theoretical lens) that would guide the proposed study</w:t>
                  </w:r>
                  <w:r w:rsidR="00F2437D" w:rsidRPr="00A86574">
                    <w:rPr>
                      <w:rFonts w:asciiTheme="minorBidi" w:hAnsiTheme="minorBidi" w:cstheme="minorBidi"/>
                      <w:b/>
                      <w:bCs/>
                      <w:i/>
                      <w:iCs/>
                      <w:color w:val="000000" w:themeColor="text1"/>
                      <w:sz w:val="20"/>
                      <w:szCs w:val="20"/>
                    </w:rPr>
                    <w:t>,</w:t>
                  </w:r>
                  <w:r w:rsidR="006A6DA0" w:rsidRPr="00A86574">
                    <w:rPr>
                      <w:rFonts w:asciiTheme="minorBidi" w:hAnsiTheme="minorBidi" w:cstheme="minorBidi"/>
                      <w:b/>
                      <w:bCs/>
                      <w:i/>
                      <w:iCs/>
                      <w:color w:val="000000" w:themeColor="text1"/>
                      <w:sz w:val="20"/>
                      <w:szCs w:val="20"/>
                    </w:rPr>
                    <w:t xml:space="preserve"> as this </w:t>
                  </w:r>
                  <w:r w:rsidRPr="00A86574">
                    <w:rPr>
                      <w:rFonts w:asciiTheme="minorBidi" w:hAnsiTheme="minorBidi" w:cstheme="minorBidi"/>
                      <w:b/>
                      <w:bCs/>
                      <w:i/>
                      <w:iCs/>
                      <w:color w:val="000000" w:themeColor="text1"/>
                      <w:sz w:val="20"/>
                      <w:szCs w:val="20"/>
                    </w:rPr>
                    <w:t xml:space="preserve">is a key outcome expected at NQF level 10. </w:t>
                  </w:r>
                </w:p>
                <w:p w:rsidR="35BDDCC8" w:rsidRPr="00894A26" w:rsidRDefault="35BDDCC8" w:rsidP="00B04A60">
                  <w:pPr>
                    <w:spacing w:after="0"/>
                    <w:jc w:val="both"/>
                    <w:rPr>
                      <w:rFonts w:asciiTheme="minorBidi" w:hAnsiTheme="minorBidi" w:cstheme="minorBidi"/>
                      <w:color w:val="000000" w:themeColor="text1"/>
                      <w:sz w:val="20"/>
                      <w:szCs w:val="20"/>
                    </w:rPr>
                  </w:pPr>
                </w:p>
                <w:p w:rsidR="35BDDCC8" w:rsidRPr="00B04A60" w:rsidRDefault="46D7AEE6" w:rsidP="00B04A60">
                  <w:pPr>
                    <w:spacing w:after="0"/>
                    <w:jc w:val="both"/>
                    <w:rPr>
                      <w:rFonts w:asciiTheme="minorBidi" w:hAnsiTheme="minorBidi" w:cstheme="minorBidi"/>
                      <w:b/>
                      <w:bCs/>
                      <w:color w:val="000000" w:themeColor="text1"/>
                      <w:sz w:val="20"/>
                      <w:szCs w:val="20"/>
                    </w:rPr>
                  </w:pPr>
                  <w:r w:rsidRPr="00B04A60">
                    <w:rPr>
                      <w:rFonts w:asciiTheme="minorBidi" w:hAnsiTheme="minorBidi" w:cstheme="minorBidi"/>
                      <w:b/>
                      <w:bCs/>
                      <w:color w:val="000000" w:themeColor="text1"/>
                      <w:sz w:val="20"/>
                      <w:szCs w:val="20"/>
                    </w:rPr>
                    <w:t xml:space="preserve">Heading 4: </w:t>
                  </w:r>
                  <w:r w:rsidR="35BDDCC8" w:rsidRPr="00B04A60">
                    <w:rPr>
                      <w:rFonts w:asciiTheme="minorBidi" w:hAnsiTheme="minorBidi" w:cstheme="minorBidi"/>
                      <w:b/>
                      <w:bCs/>
                      <w:color w:val="000000" w:themeColor="text1"/>
                      <w:sz w:val="20"/>
                      <w:szCs w:val="20"/>
                    </w:rPr>
                    <w:t>Research aim and objectives</w:t>
                  </w:r>
                </w:p>
                <w:p w:rsidR="35BDDCC8" w:rsidRPr="009D7A6E" w:rsidRDefault="35BDDCC8" w:rsidP="009D7A6E">
                  <w:pPr>
                    <w:spacing w:after="0"/>
                    <w:jc w:val="both"/>
                    <w:rPr>
                      <w:rFonts w:asciiTheme="minorBidi" w:hAnsiTheme="minorBidi" w:cstheme="minorBidi"/>
                      <w:color w:val="000000" w:themeColor="text1"/>
                      <w:sz w:val="20"/>
                      <w:szCs w:val="20"/>
                    </w:rPr>
                  </w:pPr>
                  <w:r w:rsidRPr="009D7A6E">
                    <w:rPr>
                      <w:rFonts w:asciiTheme="minorBidi" w:hAnsiTheme="minorBidi" w:cstheme="minorBidi"/>
                      <w:b/>
                      <w:bCs/>
                      <w:color w:val="000000" w:themeColor="text1"/>
                      <w:sz w:val="20"/>
                      <w:szCs w:val="20"/>
                    </w:rPr>
                    <w:t>Aim of the study</w:t>
                  </w:r>
                  <w:r w:rsidRPr="009D7A6E">
                    <w:rPr>
                      <w:rFonts w:asciiTheme="minorBidi" w:hAnsiTheme="minorBidi" w:cstheme="minorBidi"/>
                      <w:color w:val="000000" w:themeColor="text1"/>
                      <w:sz w:val="20"/>
                      <w:szCs w:val="20"/>
                    </w:rPr>
                    <w:t xml:space="preserve">: This reflects the topic of the study. </w:t>
                  </w:r>
                </w:p>
                <w:p w:rsidR="35BDDCC8" w:rsidRPr="009D7A6E" w:rsidRDefault="35BDDCC8" w:rsidP="009D7A6E">
                  <w:pPr>
                    <w:spacing w:after="0"/>
                    <w:jc w:val="both"/>
                    <w:rPr>
                      <w:rFonts w:asciiTheme="minorBidi" w:hAnsiTheme="minorBidi" w:cstheme="minorBidi"/>
                      <w:color w:val="000000" w:themeColor="text1"/>
                      <w:sz w:val="20"/>
                      <w:szCs w:val="20"/>
                    </w:rPr>
                  </w:pPr>
                  <w:r w:rsidRPr="009D7A6E">
                    <w:rPr>
                      <w:rFonts w:asciiTheme="minorBidi" w:hAnsiTheme="minorBidi" w:cstheme="minorBidi"/>
                      <w:b/>
                      <w:bCs/>
                      <w:color w:val="000000" w:themeColor="text1"/>
                      <w:sz w:val="20"/>
                      <w:szCs w:val="20"/>
                    </w:rPr>
                    <w:t>Objectives of the study</w:t>
                  </w:r>
                  <w:r w:rsidRPr="009D7A6E">
                    <w:rPr>
                      <w:rFonts w:asciiTheme="minorBidi" w:hAnsiTheme="minorBidi" w:cstheme="minorBidi"/>
                      <w:color w:val="000000" w:themeColor="text1"/>
                      <w:sz w:val="20"/>
                      <w:szCs w:val="20"/>
                    </w:rPr>
                    <w:t xml:space="preserve">: These are smaller steps (approximately three to five) </w:t>
                  </w:r>
                  <w:r w:rsidR="006A6DA0" w:rsidRPr="009D7A6E">
                    <w:rPr>
                      <w:rFonts w:asciiTheme="minorBidi" w:hAnsiTheme="minorBidi" w:cstheme="minorBidi"/>
                      <w:color w:val="000000" w:themeColor="text1"/>
                      <w:sz w:val="20"/>
                      <w:szCs w:val="20"/>
                    </w:rPr>
                    <w:t>that</w:t>
                  </w:r>
                  <w:r w:rsidRPr="009D7A6E">
                    <w:rPr>
                      <w:rFonts w:asciiTheme="minorBidi" w:hAnsiTheme="minorBidi" w:cstheme="minorBidi"/>
                      <w:color w:val="000000" w:themeColor="text1"/>
                      <w:sz w:val="20"/>
                      <w:szCs w:val="20"/>
                    </w:rPr>
                    <w:t xml:space="preserve"> you will take to achieve the above-mentioned aim of the study. </w:t>
                  </w:r>
                  <w:r w:rsidR="76B469BF" w:rsidRPr="009D7A6E">
                    <w:rPr>
                      <w:rFonts w:asciiTheme="minorBidi" w:hAnsiTheme="minorBidi" w:cstheme="minorBidi"/>
                      <w:color w:val="000000" w:themeColor="text1"/>
                      <w:sz w:val="20"/>
                      <w:szCs w:val="20"/>
                    </w:rPr>
                    <w:t xml:space="preserve">Please refer to </w:t>
                  </w:r>
                  <w:r w:rsidR="006A6DA0" w:rsidRPr="009D7A6E">
                    <w:rPr>
                      <w:rFonts w:asciiTheme="minorBidi" w:hAnsiTheme="minorBidi" w:cstheme="minorBidi"/>
                      <w:color w:val="000000" w:themeColor="text1"/>
                      <w:sz w:val="20"/>
                      <w:szCs w:val="20"/>
                    </w:rPr>
                    <w:t>previously</w:t>
                  </w:r>
                  <w:r w:rsidR="76B469BF" w:rsidRPr="009D7A6E">
                    <w:rPr>
                      <w:rFonts w:asciiTheme="minorBidi" w:hAnsiTheme="minorBidi" w:cstheme="minorBidi"/>
                      <w:color w:val="000000" w:themeColor="text1"/>
                      <w:sz w:val="20"/>
                      <w:szCs w:val="20"/>
                    </w:rPr>
                    <w:t xml:space="preserve"> completed </w:t>
                  </w:r>
                  <w:r w:rsidR="00F2437D">
                    <w:rPr>
                      <w:rFonts w:asciiTheme="minorBidi" w:hAnsiTheme="minorBidi" w:cstheme="minorBidi"/>
                      <w:color w:val="000000" w:themeColor="text1"/>
                      <w:sz w:val="20"/>
                      <w:szCs w:val="20"/>
                    </w:rPr>
                    <w:t>Master’s</w:t>
                  </w:r>
                  <w:r w:rsidR="76B469BF" w:rsidRPr="009D7A6E">
                    <w:rPr>
                      <w:rFonts w:asciiTheme="minorBidi" w:hAnsiTheme="minorBidi" w:cstheme="minorBidi"/>
                      <w:color w:val="000000" w:themeColor="text1"/>
                      <w:sz w:val="20"/>
                      <w:szCs w:val="20"/>
                    </w:rPr>
                    <w:t xml:space="preserve"> or PhD dissertations for guidance here. </w:t>
                  </w:r>
                </w:p>
                <w:p w:rsidR="00B04A60" w:rsidRDefault="00B04A60" w:rsidP="00B04A60">
                  <w:pPr>
                    <w:spacing w:after="0"/>
                    <w:jc w:val="both"/>
                    <w:rPr>
                      <w:rFonts w:asciiTheme="minorBidi" w:hAnsiTheme="minorBidi" w:cstheme="minorBidi"/>
                      <w:b/>
                      <w:bCs/>
                      <w:color w:val="000000" w:themeColor="text1"/>
                      <w:sz w:val="20"/>
                      <w:szCs w:val="20"/>
                    </w:rPr>
                  </w:pPr>
                </w:p>
                <w:p w:rsidR="35BDDCC8" w:rsidRPr="00B04A60" w:rsidRDefault="76B469BF" w:rsidP="00B04A60">
                  <w:pPr>
                    <w:spacing w:after="0"/>
                    <w:jc w:val="both"/>
                    <w:rPr>
                      <w:rFonts w:asciiTheme="minorBidi" w:hAnsiTheme="minorBidi" w:cstheme="minorBidi"/>
                      <w:b/>
                      <w:bCs/>
                      <w:color w:val="000000" w:themeColor="text1"/>
                      <w:sz w:val="20"/>
                      <w:szCs w:val="20"/>
                    </w:rPr>
                  </w:pPr>
                  <w:r w:rsidRPr="00B04A60">
                    <w:rPr>
                      <w:rFonts w:asciiTheme="minorBidi" w:hAnsiTheme="minorBidi" w:cstheme="minorBidi"/>
                      <w:b/>
                      <w:bCs/>
                      <w:color w:val="000000" w:themeColor="text1"/>
                      <w:sz w:val="20"/>
                      <w:szCs w:val="20"/>
                    </w:rPr>
                    <w:t xml:space="preserve">Heading </w:t>
                  </w:r>
                  <w:r w:rsidR="009D7A6E" w:rsidRPr="00B04A60">
                    <w:rPr>
                      <w:rFonts w:asciiTheme="minorBidi" w:hAnsiTheme="minorBidi" w:cstheme="minorBidi"/>
                      <w:b/>
                      <w:bCs/>
                      <w:color w:val="000000" w:themeColor="text1"/>
                      <w:sz w:val="20"/>
                      <w:szCs w:val="20"/>
                    </w:rPr>
                    <w:t>5</w:t>
                  </w:r>
                  <w:r w:rsidRPr="00B04A60">
                    <w:rPr>
                      <w:rFonts w:asciiTheme="minorBidi" w:hAnsiTheme="minorBidi" w:cstheme="minorBidi"/>
                      <w:b/>
                      <w:bCs/>
                      <w:color w:val="000000" w:themeColor="text1"/>
                      <w:sz w:val="20"/>
                      <w:szCs w:val="20"/>
                    </w:rPr>
                    <w:t xml:space="preserve">: </w:t>
                  </w:r>
                  <w:r w:rsidR="35BDDCC8" w:rsidRPr="00B04A60">
                    <w:rPr>
                      <w:rFonts w:asciiTheme="minorBidi" w:hAnsiTheme="minorBidi" w:cstheme="minorBidi"/>
                      <w:b/>
                      <w:bCs/>
                      <w:color w:val="000000" w:themeColor="text1"/>
                      <w:sz w:val="20"/>
                      <w:szCs w:val="20"/>
                    </w:rPr>
                    <w:t xml:space="preserve">Proposed methodology </w:t>
                  </w:r>
                </w:p>
                <w:p w:rsidR="35BDDCC8" w:rsidRPr="00F01A09" w:rsidRDefault="35BDDCC8" w:rsidP="00F90F5B">
                  <w:pPr>
                    <w:spacing w:after="0"/>
                    <w:jc w:val="both"/>
                    <w:rPr>
                      <w:rFonts w:asciiTheme="minorBidi" w:hAnsiTheme="minorBidi" w:cstheme="minorBidi"/>
                      <w:color w:val="000000" w:themeColor="text1"/>
                      <w:sz w:val="20"/>
                      <w:szCs w:val="20"/>
                    </w:rPr>
                  </w:pPr>
                  <w:r w:rsidRPr="00F90F5B">
                    <w:rPr>
                      <w:rFonts w:asciiTheme="minorBidi" w:hAnsiTheme="minorBidi" w:cstheme="minorBidi"/>
                      <w:b/>
                      <w:bCs/>
                      <w:color w:val="000000" w:themeColor="text1"/>
                      <w:sz w:val="20"/>
                      <w:szCs w:val="20"/>
                    </w:rPr>
                    <w:t>Research method</w:t>
                  </w:r>
                  <w:r w:rsidRPr="00F90F5B">
                    <w:rPr>
                      <w:rFonts w:asciiTheme="minorBidi" w:hAnsiTheme="minorBidi" w:cstheme="minorBidi"/>
                      <w:color w:val="000000" w:themeColor="text1"/>
                      <w:sz w:val="20"/>
                      <w:szCs w:val="20"/>
                    </w:rPr>
                    <w:t xml:space="preserve">: Will this study </w:t>
                  </w:r>
                  <w:r w:rsidR="00F2437D">
                    <w:rPr>
                      <w:rFonts w:asciiTheme="minorBidi" w:hAnsiTheme="minorBidi" w:cstheme="minorBidi"/>
                      <w:color w:val="000000" w:themeColor="text1"/>
                      <w:sz w:val="20"/>
                      <w:szCs w:val="20"/>
                    </w:rPr>
                    <w:t>use quantitative, qualitative, or mixed methodology</w:t>
                  </w:r>
                  <w:r w:rsidRPr="00F90F5B">
                    <w:rPr>
                      <w:rFonts w:asciiTheme="minorBidi" w:hAnsiTheme="minorBidi" w:cstheme="minorBidi"/>
                      <w:color w:val="000000" w:themeColor="text1"/>
                      <w:sz w:val="20"/>
                      <w:szCs w:val="20"/>
                    </w:rPr>
                    <w:t xml:space="preserve">? Make sure to justify the reasons for your choice by citing sources on methodology. Make sure the method </w:t>
                  </w:r>
                  <w:r w:rsidR="006A6DA0" w:rsidRPr="00F90F5B">
                    <w:rPr>
                      <w:rFonts w:asciiTheme="minorBidi" w:hAnsiTheme="minorBidi" w:cstheme="minorBidi"/>
                      <w:color w:val="000000" w:themeColor="text1"/>
                      <w:sz w:val="20"/>
                      <w:szCs w:val="20"/>
                    </w:rPr>
                    <w:t>fits</w:t>
                  </w:r>
                  <w:r w:rsidRPr="00F90F5B">
                    <w:rPr>
                      <w:rFonts w:asciiTheme="minorBidi" w:hAnsiTheme="minorBidi" w:cstheme="minorBidi"/>
                      <w:color w:val="000000" w:themeColor="text1"/>
                      <w:sz w:val="20"/>
                      <w:szCs w:val="20"/>
                    </w:rPr>
                    <w:t xml:space="preserve"> the purpose of the study. </w:t>
                  </w:r>
                  <w:r w:rsidRPr="00F01A09">
                    <w:rPr>
                      <w:rFonts w:asciiTheme="minorBidi" w:hAnsiTheme="minorBidi" w:cstheme="minorBidi"/>
                      <w:color w:val="000000" w:themeColor="text1"/>
                      <w:sz w:val="20"/>
                      <w:szCs w:val="20"/>
                    </w:rPr>
                    <w:t>We discourage mixed-methods studies for Master</w:t>
                  </w:r>
                  <w:r w:rsidR="00F2437D">
                    <w:rPr>
                      <w:rFonts w:asciiTheme="minorBidi" w:hAnsiTheme="minorBidi" w:cstheme="minorBidi"/>
                      <w:color w:val="000000" w:themeColor="text1"/>
                      <w:sz w:val="20"/>
                      <w:szCs w:val="20"/>
                    </w:rPr>
                    <w:t>’</w:t>
                  </w:r>
                  <w:r w:rsidRPr="00F01A09">
                    <w:rPr>
                      <w:rFonts w:asciiTheme="minorBidi" w:hAnsiTheme="minorBidi" w:cstheme="minorBidi"/>
                      <w:color w:val="000000" w:themeColor="text1"/>
                      <w:sz w:val="20"/>
                      <w:szCs w:val="20"/>
                    </w:rPr>
                    <w:t>s students. PhD students should include the paradigm in which they will be working.</w:t>
                  </w:r>
                </w:p>
                <w:p w:rsidR="35BDDCC8" w:rsidRPr="00B72F97" w:rsidRDefault="35BDDCC8" w:rsidP="00B72F97">
                  <w:pPr>
                    <w:spacing w:after="0"/>
                    <w:jc w:val="both"/>
                    <w:rPr>
                      <w:rFonts w:asciiTheme="minorBidi" w:hAnsiTheme="minorBidi" w:cstheme="minorBidi"/>
                      <w:color w:val="000000" w:themeColor="text1"/>
                      <w:sz w:val="20"/>
                      <w:szCs w:val="20"/>
                    </w:rPr>
                  </w:pPr>
                  <w:r w:rsidRPr="00B72F97">
                    <w:rPr>
                      <w:rFonts w:asciiTheme="minorBidi" w:hAnsiTheme="minorBidi" w:cstheme="minorBidi"/>
                      <w:b/>
                      <w:bCs/>
                      <w:color w:val="000000" w:themeColor="text1"/>
                      <w:sz w:val="20"/>
                      <w:szCs w:val="20"/>
                    </w:rPr>
                    <w:t>Population</w:t>
                  </w:r>
                  <w:r w:rsidRPr="00B72F97">
                    <w:rPr>
                      <w:rFonts w:asciiTheme="minorBidi" w:hAnsiTheme="minorBidi" w:cstheme="minorBidi"/>
                      <w:color w:val="000000" w:themeColor="text1"/>
                      <w:sz w:val="20"/>
                      <w:szCs w:val="20"/>
                    </w:rPr>
                    <w:t xml:space="preserve">: Who will be the population for this study? Will you have access to them? </w:t>
                  </w:r>
                </w:p>
                <w:p w:rsidR="35BDDCC8" w:rsidRPr="00B72F97" w:rsidRDefault="35BDDCC8" w:rsidP="00B72F97">
                  <w:pPr>
                    <w:spacing w:after="0"/>
                    <w:jc w:val="both"/>
                    <w:rPr>
                      <w:rFonts w:asciiTheme="minorBidi" w:hAnsiTheme="minorBidi" w:cstheme="minorBidi"/>
                      <w:color w:val="000000" w:themeColor="text1"/>
                      <w:sz w:val="20"/>
                      <w:szCs w:val="20"/>
                    </w:rPr>
                  </w:pPr>
                  <w:r w:rsidRPr="00B72F97">
                    <w:rPr>
                      <w:rFonts w:asciiTheme="minorBidi" w:hAnsiTheme="minorBidi" w:cstheme="minorBidi"/>
                      <w:b/>
                      <w:bCs/>
                      <w:color w:val="000000" w:themeColor="text1"/>
                      <w:sz w:val="20"/>
                      <w:szCs w:val="20"/>
                    </w:rPr>
                    <w:t>Sampling</w:t>
                  </w:r>
                  <w:r w:rsidRPr="00B72F97">
                    <w:rPr>
                      <w:rFonts w:asciiTheme="minorBidi" w:hAnsiTheme="minorBidi" w:cstheme="minorBidi"/>
                      <w:color w:val="000000" w:themeColor="text1"/>
                      <w:sz w:val="20"/>
                      <w:szCs w:val="20"/>
                    </w:rPr>
                    <w:t>: In this section</w:t>
                  </w:r>
                  <w:r w:rsidR="006A6DA0" w:rsidRPr="00B72F97">
                    <w:rPr>
                      <w:rFonts w:asciiTheme="minorBidi" w:hAnsiTheme="minorBidi" w:cstheme="minorBidi"/>
                      <w:color w:val="000000" w:themeColor="text1"/>
                      <w:sz w:val="20"/>
                      <w:szCs w:val="20"/>
                    </w:rPr>
                    <w:t>,</w:t>
                  </w:r>
                  <w:r w:rsidRPr="00B72F97">
                    <w:rPr>
                      <w:rFonts w:asciiTheme="minorBidi" w:hAnsiTheme="minorBidi" w:cstheme="minorBidi"/>
                      <w:color w:val="000000" w:themeColor="text1"/>
                      <w:sz w:val="20"/>
                      <w:szCs w:val="20"/>
                    </w:rPr>
                    <w:t xml:space="preserve"> you should indicate the sampling technique used and justify the technique by citing sources on methodology</w:t>
                  </w:r>
                  <w:r w:rsidR="368CC392" w:rsidRPr="00B72F97">
                    <w:rPr>
                      <w:rFonts w:asciiTheme="minorBidi" w:hAnsiTheme="minorBidi" w:cstheme="minorBidi"/>
                      <w:color w:val="000000" w:themeColor="text1"/>
                      <w:sz w:val="20"/>
                      <w:szCs w:val="20"/>
                    </w:rPr>
                    <w:t xml:space="preserve"> </w:t>
                  </w:r>
                  <w:r w:rsidRPr="00B72F97">
                    <w:rPr>
                      <w:rFonts w:asciiTheme="minorBidi" w:hAnsiTheme="minorBidi" w:cstheme="minorBidi"/>
                      <w:color w:val="000000" w:themeColor="text1"/>
                      <w:sz w:val="20"/>
                      <w:szCs w:val="20"/>
                    </w:rPr>
                    <w:t>(e.g.</w:t>
                  </w:r>
                  <w:r w:rsidR="00220288">
                    <w:rPr>
                      <w:rFonts w:asciiTheme="minorBidi" w:hAnsiTheme="minorBidi" w:cstheme="minorBidi"/>
                      <w:color w:val="000000" w:themeColor="text1"/>
                      <w:sz w:val="20"/>
                      <w:szCs w:val="20"/>
                    </w:rPr>
                    <w:t>,</w:t>
                  </w:r>
                  <w:r w:rsidRPr="00B72F97">
                    <w:rPr>
                      <w:rFonts w:asciiTheme="minorBidi" w:hAnsiTheme="minorBidi" w:cstheme="minorBidi"/>
                      <w:color w:val="000000" w:themeColor="text1"/>
                      <w:sz w:val="20"/>
                      <w:szCs w:val="20"/>
                    </w:rPr>
                    <w:t xml:space="preserve"> This study will </w:t>
                  </w:r>
                  <w:r w:rsidR="006A6DA0" w:rsidRPr="00B72F97">
                    <w:rPr>
                      <w:rFonts w:asciiTheme="minorBidi" w:hAnsiTheme="minorBidi" w:cstheme="minorBidi"/>
                      <w:color w:val="000000" w:themeColor="text1"/>
                      <w:sz w:val="20"/>
                      <w:szCs w:val="20"/>
                    </w:rPr>
                    <w:t>use</w:t>
                  </w:r>
                  <w:r w:rsidRPr="00B72F97">
                    <w:rPr>
                      <w:rFonts w:asciiTheme="minorBidi" w:hAnsiTheme="minorBidi" w:cstheme="minorBidi"/>
                      <w:color w:val="000000" w:themeColor="text1"/>
                      <w:sz w:val="20"/>
                      <w:szCs w:val="20"/>
                    </w:rPr>
                    <w:t xml:space="preserve"> a probability sampling technique </w:t>
                  </w:r>
                  <w:r w:rsidR="006A6DA0" w:rsidRPr="00B72F97">
                    <w:rPr>
                      <w:rFonts w:asciiTheme="minorBidi" w:hAnsiTheme="minorBidi" w:cstheme="minorBidi"/>
                      <w:color w:val="000000" w:themeColor="text1"/>
                      <w:sz w:val="20"/>
                      <w:szCs w:val="20"/>
                    </w:rPr>
                    <w:t>using</w:t>
                  </w:r>
                  <w:r w:rsidRPr="00B72F97">
                    <w:rPr>
                      <w:rFonts w:asciiTheme="minorBidi" w:hAnsiTheme="minorBidi" w:cstheme="minorBidi"/>
                      <w:color w:val="000000" w:themeColor="text1"/>
                      <w:sz w:val="20"/>
                      <w:szCs w:val="20"/>
                    </w:rPr>
                    <w:t xml:space="preserve"> convenience sampling. Then</w:t>
                  </w:r>
                  <w:r w:rsidR="006A6DA0" w:rsidRPr="00B72F97">
                    <w:rPr>
                      <w:rFonts w:asciiTheme="minorBidi" w:hAnsiTheme="minorBidi" w:cstheme="minorBidi"/>
                      <w:color w:val="000000" w:themeColor="text1"/>
                      <w:sz w:val="20"/>
                      <w:szCs w:val="20"/>
                    </w:rPr>
                    <w:t>,</w:t>
                  </w:r>
                  <w:r w:rsidRPr="00B72F97">
                    <w:rPr>
                      <w:rFonts w:asciiTheme="minorBidi" w:hAnsiTheme="minorBidi" w:cstheme="minorBidi"/>
                      <w:color w:val="000000" w:themeColor="text1"/>
                      <w:sz w:val="20"/>
                      <w:szCs w:val="20"/>
                    </w:rPr>
                    <w:t xml:space="preserve"> you </w:t>
                  </w:r>
                  <w:r w:rsidR="006A6DA0" w:rsidRPr="00B72F97">
                    <w:rPr>
                      <w:rFonts w:asciiTheme="minorBidi" w:hAnsiTheme="minorBidi" w:cstheme="minorBidi"/>
                      <w:color w:val="000000" w:themeColor="text1"/>
                      <w:sz w:val="20"/>
                      <w:szCs w:val="20"/>
                    </w:rPr>
                    <w:t>define</w:t>
                  </w:r>
                  <w:r w:rsidRPr="00B72F97">
                    <w:rPr>
                      <w:rFonts w:asciiTheme="minorBidi" w:hAnsiTheme="minorBidi" w:cstheme="minorBidi"/>
                      <w:color w:val="000000" w:themeColor="text1"/>
                      <w:sz w:val="20"/>
                      <w:szCs w:val="20"/>
                    </w:rPr>
                    <w:t xml:space="preserve"> this sampling technique and indicate why this is the best approach for your study)</w:t>
                  </w:r>
                  <w:r w:rsidR="59AD5480" w:rsidRPr="00B72F97">
                    <w:rPr>
                      <w:rFonts w:asciiTheme="minorBidi" w:hAnsiTheme="minorBidi" w:cstheme="minorBidi"/>
                      <w:color w:val="000000" w:themeColor="text1"/>
                      <w:sz w:val="20"/>
                      <w:szCs w:val="20"/>
                    </w:rPr>
                    <w:t>.</w:t>
                  </w:r>
                  <w:r w:rsidRPr="00B72F97">
                    <w:rPr>
                      <w:rFonts w:asciiTheme="minorBidi" w:hAnsiTheme="minorBidi" w:cstheme="minorBidi"/>
                      <w:color w:val="000000" w:themeColor="text1"/>
                      <w:sz w:val="20"/>
                      <w:szCs w:val="20"/>
                    </w:rPr>
                    <w:t xml:space="preserve"> </w:t>
                  </w:r>
                  <w:r w:rsidR="1F1D29ED" w:rsidRPr="00F01A09">
                    <w:rPr>
                      <w:rFonts w:asciiTheme="minorBidi" w:hAnsiTheme="minorBidi" w:cstheme="minorBidi"/>
                      <w:color w:val="000000" w:themeColor="text1"/>
                      <w:sz w:val="20"/>
                      <w:szCs w:val="20"/>
                    </w:rPr>
                    <w:t xml:space="preserve">Important: Please also indicate how you will </w:t>
                  </w:r>
                  <w:r w:rsidR="006A6DA0" w:rsidRPr="00F01A09">
                    <w:rPr>
                      <w:rFonts w:asciiTheme="minorBidi" w:hAnsiTheme="minorBidi" w:cstheme="minorBidi"/>
                      <w:color w:val="000000" w:themeColor="text1"/>
                      <w:sz w:val="20"/>
                      <w:szCs w:val="20"/>
                    </w:rPr>
                    <w:t>access</w:t>
                  </w:r>
                  <w:r w:rsidR="1F1D29ED" w:rsidRPr="00F01A09">
                    <w:rPr>
                      <w:rFonts w:asciiTheme="minorBidi" w:hAnsiTheme="minorBidi" w:cstheme="minorBidi"/>
                      <w:color w:val="000000" w:themeColor="text1"/>
                      <w:sz w:val="20"/>
                      <w:szCs w:val="20"/>
                    </w:rPr>
                    <w:t xml:space="preserve"> the data (e.g., interviewing managers in </w:t>
                  </w:r>
                  <w:r w:rsidR="003667C0">
                    <w:rPr>
                      <w:rFonts w:asciiTheme="minorBidi" w:hAnsiTheme="minorBidi" w:cstheme="minorBidi"/>
                      <w:color w:val="000000" w:themeColor="text1"/>
                      <w:sz w:val="20"/>
                      <w:szCs w:val="20"/>
                    </w:rPr>
                    <w:t>an</w:t>
                  </w:r>
                  <w:r w:rsidR="1F1D29ED" w:rsidRPr="00F01A09">
                    <w:rPr>
                      <w:rFonts w:asciiTheme="minorBidi" w:hAnsiTheme="minorBidi" w:cstheme="minorBidi"/>
                      <w:color w:val="000000" w:themeColor="text1"/>
                      <w:sz w:val="20"/>
                      <w:szCs w:val="20"/>
                    </w:rPr>
                    <w:t xml:space="preserve"> organisation).</w:t>
                  </w:r>
                  <w:r w:rsidR="1F1D29ED" w:rsidRPr="00B72F97">
                    <w:rPr>
                      <w:rFonts w:asciiTheme="minorBidi" w:hAnsiTheme="minorBidi" w:cstheme="minorBidi"/>
                      <w:i/>
                      <w:iCs/>
                      <w:color w:val="000000" w:themeColor="text1"/>
                      <w:sz w:val="20"/>
                      <w:szCs w:val="20"/>
                    </w:rPr>
                    <w:t xml:space="preserve"> </w:t>
                  </w:r>
                </w:p>
                <w:p w:rsidR="35BDDCC8" w:rsidRPr="00B72F97" w:rsidRDefault="35BDDCC8" w:rsidP="00B72F97">
                  <w:pPr>
                    <w:spacing w:after="0"/>
                    <w:jc w:val="both"/>
                    <w:rPr>
                      <w:rFonts w:asciiTheme="minorBidi" w:hAnsiTheme="minorBidi" w:cstheme="minorBidi"/>
                      <w:color w:val="000000" w:themeColor="text1"/>
                      <w:sz w:val="20"/>
                      <w:szCs w:val="20"/>
                    </w:rPr>
                  </w:pPr>
                  <w:r w:rsidRPr="00B72F97">
                    <w:rPr>
                      <w:rFonts w:asciiTheme="minorBidi" w:hAnsiTheme="minorBidi" w:cstheme="minorBidi"/>
                      <w:b/>
                      <w:bCs/>
                      <w:color w:val="000000" w:themeColor="text1"/>
                      <w:sz w:val="20"/>
                      <w:szCs w:val="20"/>
                    </w:rPr>
                    <w:t>Research instrument and data collection</w:t>
                  </w:r>
                  <w:r w:rsidRPr="00B72F97">
                    <w:rPr>
                      <w:rFonts w:asciiTheme="minorBidi" w:hAnsiTheme="minorBidi" w:cstheme="minorBidi"/>
                      <w:color w:val="000000" w:themeColor="text1"/>
                      <w:sz w:val="20"/>
                      <w:szCs w:val="20"/>
                    </w:rPr>
                    <w:t xml:space="preserve">: This section should link with </w:t>
                  </w:r>
                  <w:r w:rsidR="22D9A9D1" w:rsidRPr="00B72F97">
                    <w:rPr>
                      <w:rFonts w:asciiTheme="minorBidi" w:hAnsiTheme="minorBidi" w:cstheme="minorBidi"/>
                      <w:color w:val="000000" w:themeColor="text1"/>
                      <w:sz w:val="20"/>
                      <w:szCs w:val="20"/>
                    </w:rPr>
                    <w:t>the research method</w:t>
                  </w:r>
                  <w:r w:rsidRPr="00B72F97">
                    <w:rPr>
                      <w:rFonts w:asciiTheme="minorBidi" w:hAnsiTheme="minorBidi" w:cstheme="minorBidi"/>
                      <w:color w:val="000000" w:themeColor="text1"/>
                      <w:sz w:val="20"/>
                      <w:szCs w:val="20"/>
                    </w:rPr>
                    <w:t xml:space="preserve">. If a qualitative method </w:t>
                  </w:r>
                  <w:r w:rsidR="006A6DA0" w:rsidRPr="00B72F97">
                    <w:rPr>
                      <w:rFonts w:asciiTheme="minorBidi" w:hAnsiTheme="minorBidi" w:cstheme="minorBidi"/>
                      <w:color w:val="000000" w:themeColor="text1"/>
                      <w:sz w:val="20"/>
                      <w:szCs w:val="20"/>
                    </w:rPr>
                    <w:t xml:space="preserve">is used, you might use </w:t>
                  </w:r>
                  <w:r w:rsidRPr="00B72F97">
                    <w:rPr>
                      <w:rFonts w:asciiTheme="minorBidi" w:hAnsiTheme="minorBidi" w:cstheme="minorBidi"/>
                      <w:color w:val="000000" w:themeColor="text1"/>
                      <w:sz w:val="20"/>
                      <w:szCs w:val="20"/>
                    </w:rPr>
                    <w:t xml:space="preserve">interviews or focus groups for data collection. If a quantitative method </w:t>
                  </w:r>
                  <w:r w:rsidR="006A6DA0" w:rsidRPr="00B72F97">
                    <w:rPr>
                      <w:rFonts w:asciiTheme="minorBidi" w:hAnsiTheme="minorBidi" w:cstheme="minorBidi"/>
                      <w:color w:val="000000" w:themeColor="text1"/>
                      <w:sz w:val="20"/>
                      <w:szCs w:val="20"/>
                    </w:rPr>
                    <w:t>is</w:t>
                  </w:r>
                  <w:r w:rsidRPr="00B72F97">
                    <w:rPr>
                      <w:rFonts w:asciiTheme="minorBidi" w:hAnsiTheme="minorBidi" w:cstheme="minorBidi"/>
                      <w:color w:val="000000" w:themeColor="text1"/>
                      <w:sz w:val="20"/>
                      <w:szCs w:val="20"/>
                    </w:rPr>
                    <w:t xml:space="preserve"> followed, you might </w:t>
                  </w:r>
                  <w:r w:rsidR="006A6DA0" w:rsidRPr="00B72F97">
                    <w:rPr>
                      <w:rFonts w:asciiTheme="minorBidi" w:hAnsiTheme="minorBidi" w:cstheme="minorBidi"/>
                      <w:color w:val="000000" w:themeColor="text1"/>
                      <w:sz w:val="20"/>
                      <w:szCs w:val="20"/>
                    </w:rPr>
                    <w:t>use</w:t>
                  </w:r>
                  <w:r w:rsidRPr="00B72F97">
                    <w:rPr>
                      <w:rFonts w:asciiTheme="minorBidi" w:hAnsiTheme="minorBidi" w:cstheme="minorBidi"/>
                      <w:color w:val="000000" w:themeColor="text1"/>
                      <w:sz w:val="20"/>
                      <w:szCs w:val="20"/>
                    </w:rPr>
                    <w:t xml:space="preserve"> questionnaires to collect data. Also</w:t>
                  </w:r>
                  <w:r w:rsidR="006A6DA0" w:rsidRPr="00B72F97">
                    <w:rPr>
                      <w:rFonts w:asciiTheme="minorBidi" w:hAnsiTheme="minorBidi" w:cstheme="minorBidi"/>
                      <w:color w:val="000000" w:themeColor="text1"/>
                      <w:sz w:val="20"/>
                      <w:szCs w:val="20"/>
                    </w:rPr>
                    <w:t>,</w:t>
                  </w:r>
                  <w:r w:rsidRPr="00B72F97">
                    <w:rPr>
                      <w:rFonts w:asciiTheme="minorBidi" w:hAnsiTheme="minorBidi" w:cstheme="minorBidi"/>
                      <w:color w:val="000000" w:themeColor="text1"/>
                      <w:sz w:val="20"/>
                      <w:szCs w:val="20"/>
                    </w:rPr>
                    <w:t xml:space="preserve"> keep the maximum number of years to complete the qualification in mind. You will not be able to conduct longitudinal research studies for a Master</w:t>
                  </w:r>
                  <w:r w:rsidR="00F01A09">
                    <w:rPr>
                      <w:rFonts w:asciiTheme="minorBidi" w:hAnsiTheme="minorBidi" w:cstheme="minorBidi"/>
                      <w:color w:val="000000" w:themeColor="text1"/>
                      <w:sz w:val="20"/>
                      <w:szCs w:val="20"/>
                    </w:rPr>
                    <w:t>’</w:t>
                  </w:r>
                  <w:r w:rsidRPr="00B72F97">
                    <w:rPr>
                      <w:rFonts w:asciiTheme="minorBidi" w:hAnsiTheme="minorBidi" w:cstheme="minorBidi"/>
                      <w:color w:val="000000" w:themeColor="text1"/>
                      <w:sz w:val="20"/>
                      <w:szCs w:val="20"/>
                    </w:rPr>
                    <w:t xml:space="preserve">s or </w:t>
                  </w:r>
                  <w:r w:rsidR="6EBE9490" w:rsidRPr="00B72F97">
                    <w:rPr>
                      <w:rFonts w:asciiTheme="minorBidi" w:hAnsiTheme="minorBidi" w:cstheme="minorBidi"/>
                      <w:color w:val="000000" w:themeColor="text1"/>
                      <w:sz w:val="20"/>
                      <w:szCs w:val="20"/>
                    </w:rPr>
                    <w:t xml:space="preserve">PhD </w:t>
                  </w:r>
                  <w:r w:rsidRPr="00B72F97">
                    <w:rPr>
                      <w:rFonts w:asciiTheme="minorBidi" w:hAnsiTheme="minorBidi" w:cstheme="minorBidi"/>
                      <w:color w:val="000000" w:themeColor="text1"/>
                      <w:sz w:val="20"/>
                      <w:szCs w:val="20"/>
                    </w:rPr>
                    <w:t xml:space="preserve">study. </w:t>
                  </w:r>
                </w:p>
                <w:p w:rsidR="00B04A60" w:rsidRDefault="00B04A60" w:rsidP="00B04A60">
                  <w:pPr>
                    <w:spacing w:after="0"/>
                    <w:jc w:val="both"/>
                    <w:rPr>
                      <w:rFonts w:asciiTheme="minorBidi" w:hAnsiTheme="minorBidi" w:cstheme="minorBidi"/>
                      <w:b/>
                      <w:bCs/>
                      <w:color w:val="000000" w:themeColor="text1"/>
                      <w:sz w:val="20"/>
                      <w:szCs w:val="20"/>
                    </w:rPr>
                  </w:pPr>
                </w:p>
                <w:p w:rsidR="35BDDCC8" w:rsidRPr="00B04A60" w:rsidRDefault="6B45F6C8" w:rsidP="00B04A60">
                  <w:pPr>
                    <w:spacing w:after="0"/>
                    <w:jc w:val="both"/>
                    <w:rPr>
                      <w:rFonts w:asciiTheme="minorBidi" w:hAnsiTheme="minorBidi" w:cstheme="minorBidi"/>
                      <w:b/>
                      <w:bCs/>
                      <w:color w:val="000000" w:themeColor="text1"/>
                      <w:sz w:val="20"/>
                      <w:szCs w:val="20"/>
                    </w:rPr>
                  </w:pPr>
                  <w:r w:rsidRPr="00B04A60">
                    <w:rPr>
                      <w:rFonts w:asciiTheme="minorBidi" w:hAnsiTheme="minorBidi" w:cstheme="minorBidi"/>
                      <w:b/>
                      <w:bCs/>
                      <w:color w:val="000000" w:themeColor="text1"/>
                      <w:sz w:val="20"/>
                      <w:szCs w:val="20"/>
                    </w:rPr>
                    <w:t xml:space="preserve">Heading </w:t>
                  </w:r>
                  <w:r w:rsidR="0097107C" w:rsidRPr="00B04A60">
                    <w:rPr>
                      <w:rFonts w:asciiTheme="minorBidi" w:hAnsiTheme="minorBidi" w:cstheme="minorBidi"/>
                      <w:b/>
                      <w:bCs/>
                      <w:color w:val="000000" w:themeColor="text1"/>
                      <w:sz w:val="20"/>
                      <w:szCs w:val="20"/>
                    </w:rPr>
                    <w:t>6</w:t>
                  </w:r>
                  <w:r w:rsidRPr="00B04A60">
                    <w:rPr>
                      <w:rFonts w:asciiTheme="minorBidi" w:hAnsiTheme="minorBidi" w:cstheme="minorBidi"/>
                      <w:b/>
                      <w:bCs/>
                      <w:color w:val="000000" w:themeColor="text1"/>
                      <w:sz w:val="20"/>
                      <w:szCs w:val="20"/>
                    </w:rPr>
                    <w:t xml:space="preserve">: </w:t>
                  </w:r>
                  <w:r w:rsidR="35BDDCC8" w:rsidRPr="00B04A60">
                    <w:rPr>
                      <w:rFonts w:asciiTheme="minorBidi" w:hAnsiTheme="minorBidi" w:cstheme="minorBidi"/>
                      <w:b/>
                      <w:bCs/>
                      <w:color w:val="000000" w:themeColor="text1"/>
                      <w:sz w:val="20"/>
                      <w:szCs w:val="20"/>
                    </w:rPr>
                    <w:t>Conclusion</w:t>
                  </w:r>
                </w:p>
                <w:p w:rsidR="083CCFC5" w:rsidRPr="00B04A60" w:rsidRDefault="083CCFC5" w:rsidP="00B04A60">
                  <w:pPr>
                    <w:spacing w:after="0"/>
                    <w:jc w:val="both"/>
                    <w:rPr>
                      <w:rFonts w:asciiTheme="minorBidi" w:hAnsiTheme="minorBidi" w:cstheme="minorBidi"/>
                      <w:b/>
                      <w:bCs/>
                      <w:color w:val="000000" w:themeColor="text1"/>
                      <w:sz w:val="20"/>
                      <w:szCs w:val="20"/>
                    </w:rPr>
                  </w:pPr>
                  <w:r w:rsidRPr="00B04A60">
                    <w:rPr>
                      <w:rFonts w:asciiTheme="minorBidi" w:hAnsiTheme="minorBidi" w:cstheme="minorBidi"/>
                      <w:color w:val="000000" w:themeColor="text1"/>
                      <w:sz w:val="20"/>
                      <w:szCs w:val="20"/>
                    </w:rPr>
                    <w:t>Write a short conclusion that provides a broad overview and summary of the information shared in headings 1-</w:t>
                  </w:r>
                  <w:r w:rsidR="003667C0">
                    <w:rPr>
                      <w:rFonts w:asciiTheme="minorBidi" w:hAnsiTheme="minorBidi" w:cstheme="minorBidi"/>
                      <w:color w:val="000000" w:themeColor="text1"/>
                      <w:sz w:val="20"/>
                      <w:szCs w:val="20"/>
                    </w:rPr>
                    <w:t>5</w:t>
                  </w:r>
                  <w:r w:rsidRPr="00B04A60">
                    <w:rPr>
                      <w:rFonts w:asciiTheme="minorBidi" w:hAnsiTheme="minorBidi" w:cstheme="minorBidi"/>
                      <w:color w:val="000000" w:themeColor="text1"/>
                      <w:sz w:val="20"/>
                      <w:szCs w:val="20"/>
                    </w:rPr>
                    <w:t xml:space="preserve">. </w:t>
                  </w:r>
                </w:p>
                <w:p w:rsidR="00B04A60" w:rsidRPr="00B04A60" w:rsidRDefault="00B04A60" w:rsidP="00B04A60">
                  <w:pPr>
                    <w:spacing w:after="0"/>
                    <w:jc w:val="both"/>
                    <w:rPr>
                      <w:rFonts w:asciiTheme="minorBidi" w:hAnsiTheme="minorBidi" w:cstheme="minorBidi"/>
                      <w:color w:val="000000" w:themeColor="text1"/>
                      <w:sz w:val="20"/>
                      <w:szCs w:val="20"/>
                    </w:rPr>
                  </w:pPr>
                </w:p>
                <w:p w:rsidR="35BDDCC8" w:rsidRPr="00B04A60" w:rsidRDefault="35BDDCC8" w:rsidP="00B04A60">
                  <w:pPr>
                    <w:spacing w:after="0"/>
                    <w:jc w:val="both"/>
                    <w:rPr>
                      <w:rFonts w:asciiTheme="minorBidi" w:hAnsiTheme="minorBidi" w:cstheme="minorBidi"/>
                      <w:color w:val="000000" w:themeColor="text1"/>
                      <w:sz w:val="20"/>
                      <w:szCs w:val="20"/>
                    </w:rPr>
                  </w:pPr>
                  <w:r w:rsidRPr="00B04A60">
                    <w:rPr>
                      <w:rFonts w:asciiTheme="minorBidi" w:hAnsiTheme="minorBidi" w:cstheme="minorBidi"/>
                      <w:b/>
                      <w:bCs/>
                      <w:color w:val="000000" w:themeColor="text1"/>
                      <w:sz w:val="20"/>
                      <w:szCs w:val="20"/>
                    </w:rPr>
                    <w:t>Reference list</w:t>
                  </w:r>
                  <w:r w:rsidRPr="00B04A60">
                    <w:rPr>
                      <w:rFonts w:asciiTheme="minorBidi" w:hAnsiTheme="minorBidi" w:cstheme="minorBidi"/>
                      <w:color w:val="000000" w:themeColor="text1"/>
                      <w:sz w:val="20"/>
                      <w:szCs w:val="20"/>
                    </w:rPr>
                    <w:t xml:space="preserve">: Include all references cited in the research outline. The College of Economic and Management Sciences follows the Augmented Harvard Referencing technique. Ensure that at least over half of your sources cited in the text and referenced are from newer, </w:t>
                  </w:r>
                  <w:r w:rsidRPr="00F01A09">
                    <w:rPr>
                      <w:rFonts w:asciiTheme="minorBidi" w:hAnsiTheme="minorBidi" w:cstheme="minorBidi"/>
                      <w:color w:val="000000" w:themeColor="text1"/>
                      <w:sz w:val="20"/>
                      <w:szCs w:val="20"/>
                    </w:rPr>
                    <w:t>less than five years old</w:t>
                  </w:r>
                  <w:r w:rsidR="003667C0">
                    <w:rPr>
                      <w:rFonts w:asciiTheme="minorBidi" w:hAnsiTheme="minorBidi" w:cstheme="minorBidi"/>
                      <w:color w:val="000000" w:themeColor="text1"/>
                      <w:sz w:val="20"/>
                      <w:szCs w:val="20"/>
                    </w:rPr>
                    <w:t xml:space="preserve"> references</w:t>
                  </w:r>
                  <w:r w:rsidRPr="00F01A09">
                    <w:rPr>
                      <w:rFonts w:asciiTheme="minorBidi" w:hAnsiTheme="minorBidi" w:cstheme="minorBidi"/>
                      <w:color w:val="000000" w:themeColor="text1"/>
                      <w:sz w:val="20"/>
                      <w:szCs w:val="20"/>
                    </w:rPr>
                    <w:t>.</w:t>
                  </w:r>
                  <w:r w:rsidRPr="00B04A60">
                    <w:rPr>
                      <w:rFonts w:asciiTheme="minorBidi" w:hAnsiTheme="minorBidi" w:cstheme="minorBidi"/>
                      <w:color w:val="000000" w:themeColor="text1"/>
                      <w:sz w:val="20"/>
                      <w:szCs w:val="20"/>
                    </w:rPr>
                    <w:t xml:space="preserve"> Google Scholar is an excellent </w:t>
                  </w:r>
                  <w:r w:rsidR="3FC883C6" w:rsidRPr="00B04A60">
                    <w:rPr>
                      <w:rFonts w:asciiTheme="minorBidi" w:hAnsiTheme="minorBidi" w:cstheme="minorBidi"/>
                      <w:color w:val="000000" w:themeColor="text1"/>
                      <w:sz w:val="20"/>
                      <w:szCs w:val="20"/>
                    </w:rPr>
                    <w:t>resource,</w:t>
                  </w:r>
                  <w:r w:rsidRPr="00B04A60">
                    <w:rPr>
                      <w:rFonts w:asciiTheme="minorBidi" w:hAnsiTheme="minorBidi" w:cstheme="minorBidi"/>
                      <w:color w:val="000000" w:themeColor="text1"/>
                      <w:sz w:val="20"/>
                      <w:szCs w:val="20"/>
                    </w:rPr>
                    <w:t xml:space="preserve"> and many articles are free to access within this resource. (</w:t>
                  </w:r>
                  <w:hyperlink r:id="rId17">
                    <w:r w:rsidRPr="00B04A60">
                      <w:rPr>
                        <w:rStyle w:val="Hyperlink"/>
                        <w:rFonts w:asciiTheme="minorBidi" w:hAnsiTheme="minorBidi" w:cstheme="minorBidi"/>
                        <w:sz w:val="20"/>
                        <w:szCs w:val="20"/>
                      </w:rPr>
                      <w:t>https://libguides.unisa.ac.za/CEMSHarvard</w:t>
                    </w:r>
                  </w:hyperlink>
                  <w:r w:rsidRPr="00B04A60">
                    <w:rPr>
                      <w:rFonts w:asciiTheme="minorBidi" w:hAnsiTheme="minorBidi" w:cstheme="minorBidi"/>
                      <w:color w:val="000000" w:themeColor="text1"/>
                      <w:sz w:val="20"/>
                      <w:szCs w:val="20"/>
                    </w:rPr>
                    <w:t>)</w:t>
                  </w:r>
                  <w:r w:rsidR="3D73C0A0" w:rsidRPr="00B04A60">
                    <w:rPr>
                      <w:rFonts w:asciiTheme="minorBidi" w:hAnsiTheme="minorBidi" w:cstheme="minorBidi"/>
                      <w:color w:val="000000" w:themeColor="text1"/>
                      <w:sz w:val="20"/>
                      <w:szCs w:val="20"/>
                    </w:rPr>
                    <w:t>.</w:t>
                  </w:r>
                  <w:r w:rsidRPr="00B04A60">
                    <w:rPr>
                      <w:rFonts w:asciiTheme="minorBidi" w:hAnsiTheme="minorBidi" w:cstheme="minorBidi"/>
                      <w:color w:val="000000" w:themeColor="text1"/>
                      <w:sz w:val="20"/>
                      <w:szCs w:val="20"/>
                    </w:rPr>
                    <w:t xml:space="preserve"> </w:t>
                  </w:r>
                </w:p>
              </w:tc>
            </w:tr>
          </w:tbl>
          <w:p w:rsidR="6FC212FE" w:rsidRPr="00894A26" w:rsidRDefault="6FC212FE" w:rsidP="31FCB1BB">
            <w:pPr>
              <w:spacing w:after="0"/>
              <w:rPr>
                <w:rFonts w:asciiTheme="minorBidi" w:hAnsiTheme="minorBidi" w:cstheme="minorBidi"/>
                <w:sz w:val="20"/>
                <w:szCs w:val="20"/>
              </w:rPr>
            </w:pPr>
          </w:p>
        </w:tc>
      </w:tr>
    </w:tbl>
    <w:p w:rsidR="00DE12ED" w:rsidRPr="00894A26" w:rsidRDefault="00DE12ED" w:rsidP="00DE12ED">
      <w:pPr>
        <w:rPr>
          <w:rFonts w:asciiTheme="minorBidi" w:hAnsiTheme="minorBidi" w:cstheme="minorBidi"/>
          <w:sz w:val="20"/>
          <w:szCs w:val="20"/>
        </w:rPr>
      </w:pPr>
    </w:p>
    <w:sectPr w:rsidR="00DE12ED" w:rsidRPr="00894A26" w:rsidSect="003135AD">
      <w:headerReference w:type="default" r:id="rId18"/>
      <w:footerReference w:type="default" r:id="rId19"/>
      <w:pgSz w:w="11906" w:h="16838"/>
      <w:pgMar w:top="1440" w:right="1440" w:bottom="1178"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D0754" w:rsidRDefault="008D0754" w:rsidP="007418B9">
      <w:pPr>
        <w:spacing w:after="0" w:line="240" w:lineRule="auto"/>
      </w:pPr>
      <w:r>
        <w:separator/>
      </w:r>
    </w:p>
  </w:endnote>
  <w:endnote w:type="continuationSeparator" w:id="0">
    <w:p w:rsidR="008D0754" w:rsidRDefault="008D0754" w:rsidP="007418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B0C5E" w:rsidRDefault="00BB0C5E">
    <w:pPr>
      <w:pStyle w:val="Footer"/>
      <w:jc w:val="center"/>
    </w:pPr>
  </w:p>
  <w:p w:rsidR="00BB0C5E" w:rsidRDefault="00BB0C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D0754" w:rsidRDefault="008D0754" w:rsidP="007418B9">
      <w:pPr>
        <w:spacing w:after="0" w:line="240" w:lineRule="auto"/>
      </w:pPr>
      <w:r>
        <w:separator/>
      </w:r>
    </w:p>
  </w:footnote>
  <w:footnote w:type="continuationSeparator" w:id="0">
    <w:p w:rsidR="008D0754" w:rsidRDefault="008D0754" w:rsidP="007418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508E" w:rsidRPr="00F7508E" w:rsidRDefault="70596ADD" w:rsidP="70596ADD">
    <w:pPr>
      <w:pStyle w:val="Header"/>
      <w:jc w:val="right"/>
      <w:rPr>
        <w:b/>
        <w:bCs/>
        <w:lang w:val="en-US"/>
      </w:rPr>
    </w:pPr>
    <w:r w:rsidRPr="70596ADD">
      <w:rPr>
        <w:b/>
        <w:bCs/>
        <w:lang w:val="en-US"/>
      </w:rPr>
      <w:t>CEMS Research Focus Areas 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5D7D3"/>
    <w:multiLevelType w:val="hybridMultilevel"/>
    <w:tmpl w:val="98BA8E94"/>
    <w:lvl w:ilvl="0" w:tplc="53E4C9C8">
      <w:start w:val="1"/>
      <w:numFmt w:val="bullet"/>
      <w:lvlText w:val="·"/>
      <w:lvlJc w:val="left"/>
      <w:pPr>
        <w:ind w:left="720" w:hanging="360"/>
      </w:pPr>
      <w:rPr>
        <w:rFonts w:ascii="Symbol" w:hAnsi="Symbol" w:hint="default"/>
      </w:rPr>
    </w:lvl>
    <w:lvl w:ilvl="1" w:tplc="A5DC7F6A">
      <w:start w:val="1"/>
      <w:numFmt w:val="bullet"/>
      <w:lvlText w:val="o"/>
      <w:lvlJc w:val="left"/>
      <w:pPr>
        <w:ind w:left="1440" w:hanging="360"/>
      </w:pPr>
      <w:rPr>
        <w:rFonts w:ascii="Courier New" w:hAnsi="Courier New" w:hint="default"/>
      </w:rPr>
    </w:lvl>
    <w:lvl w:ilvl="2" w:tplc="8AD8F9B4">
      <w:start w:val="1"/>
      <w:numFmt w:val="bullet"/>
      <w:lvlText w:val=""/>
      <w:lvlJc w:val="left"/>
      <w:pPr>
        <w:ind w:left="2160" w:hanging="360"/>
      </w:pPr>
      <w:rPr>
        <w:rFonts w:ascii="Wingdings" w:hAnsi="Wingdings" w:hint="default"/>
      </w:rPr>
    </w:lvl>
    <w:lvl w:ilvl="3" w:tplc="1C067418">
      <w:start w:val="1"/>
      <w:numFmt w:val="bullet"/>
      <w:lvlText w:val=""/>
      <w:lvlJc w:val="left"/>
      <w:pPr>
        <w:ind w:left="2880" w:hanging="360"/>
      </w:pPr>
      <w:rPr>
        <w:rFonts w:ascii="Symbol" w:hAnsi="Symbol" w:hint="default"/>
      </w:rPr>
    </w:lvl>
    <w:lvl w:ilvl="4" w:tplc="4AFADB7A">
      <w:start w:val="1"/>
      <w:numFmt w:val="bullet"/>
      <w:lvlText w:val="o"/>
      <w:lvlJc w:val="left"/>
      <w:pPr>
        <w:ind w:left="3600" w:hanging="360"/>
      </w:pPr>
      <w:rPr>
        <w:rFonts w:ascii="Courier New" w:hAnsi="Courier New" w:hint="default"/>
      </w:rPr>
    </w:lvl>
    <w:lvl w:ilvl="5" w:tplc="647442B0">
      <w:start w:val="1"/>
      <w:numFmt w:val="bullet"/>
      <w:lvlText w:val=""/>
      <w:lvlJc w:val="left"/>
      <w:pPr>
        <w:ind w:left="4320" w:hanging="360"/>
      </w:pPr>
      <w:rPr>
        <w:rFonts w:ascii="Wingdings" w:hAnsi="Wingdings" w:hint="default"/>
      </w:rPr>
    </w:lvl>
    <w:lvl w:ilvl="6" w:tplc="EC8C57DE">
      <w:start w:val="1"/>
      <w:numFmt w:val="bullet"/>
      <w:lvlText w:val=""/>
      <w:lvlJc w:val="left"/>
      <w:pPr>
        <w:ind w:left="5040" w:hanging="360"/>
      </w:pPr>
      <w:rPr>
        <w:rFonts w:ascii="Symbol" w:hAnsi="Symbol" w:hint="default"/>
      </w:rPr>
    </w:lvl>
    <w:lvl w:ilvl="7" w:tplc="7B328E50">
      <w:start w:val="1"/>
      <w:numFmt w:val="bullet"/>
      <w:lvlText w:val="o"/>
      <w:lvlJc w:val="left"/>
      <w:pPr>
        <w:ind w:left="5760" w:hanging="360"/>
      </w:pPr>
      <w:rPr>
        <w:rFonts w:ascii="Courier New" w:hAnsi="Courier New" w:hint="default"/>
      </w:rPr>
    </w:lvl>
    <w:lvl w:ilvl="8" w:tplc="0A0261D0">
      <w:start w:val="1"/>
      <w:numFmt w:val="bullet"/>
      <w:lvlText w:val=""/>
      <w:lvlJc w:val="left"/>
      <w:pPr>
        <w:ind w:left="6480" w:hanging="360"/>
      </w:pPr>
      <w:rPr>
        <w:rFonts w:ascii="Wingdings" w:hAnsi="Wingdings" w:hint="default"/>
      </w:rPr>
    </w:lvl>
  </w:abstractNum>
  <w:abstractNum w:abstractNumId="1" w15:restartNumberingAfterBreak="0">
    <w:nsid w:val="06351D27"/>
    <w:multiLevelType w:val="hybridMultilevel"/>
    <w:tmpl w:val="CFA2233C"/>
    <w:lvl w:ilvl="0" w:tplc="0C94EB76">
      <w:start w:val="1"/>
      <w:numFmt w:val="bullet"/>
      <w:lvlText w:val="-"/>
      <w:lvlJc w:val="left"/>
      <w:pPr>
        <w:ind w:left="720" w:hanging="360"/>
      </w:pPr>
      <w:rPr>
        <w:rFonts w:ascii="Symbol" w:hAnsi="Symbol" w:hint="default"/>
      </w:rPr>
    </w:lvl>
    <w:lvl w:ilvl="1" w:tplc="900473CE">
      <w:start w:val="1"/>
      <w:numFmt w:val="bullet"/>
      <w:lvlText w:val="o"/>
      <w:lvlJc w:val="left"/>
      <w:pPr>
        <w:ind w:left="1440" w:hanging="360"/>
      </w:pPr>
      <w:rPr>
        <w:rFonts w:ascii="Courier New" w:hAnsi="Courier New" w:hint="default"/>
      </w:rPr>
    </w:lvl>
    <w:lvl w:ilvl="2" w:tplc="15CC76D8">
      <w:start w:val="1"/>
      <w:numFmt w:val="bullet"/>
      <w:lvlText w:val=""/>
      <w:lvlJc w:val="left"/>
      <w:pPr>
        <w:ind w:left="2160" w:hanging="360"/>
      </w:pPr>
      <w:rPr>
        <w:rFonts w:ascii="Wingdings" w:hAnsi="Wingdings" w:hint="default"/>
      </w:rPr>
    </w:lvl>
    <w:lvl w:ilvl="3" w:tplc="CF603866">
      <w:start w:val="1"/>
      <w:numFmt w:val="bullet"/>
      <w:lvlText w:val=""/>
      <w:lvlJc w:val="left"/>
      <w:pPr>
        <w:ind w:left="2880" w:hanging="360"/>
      </w:pPr>
      <w:rPr>
        <w:rFonts w:ascii="Symbol" w:hAnsi="Symbol" w:hint="default"/>
      </w:rPr>
    </w:lvl>
    <w:lvl w:ilvl="4" w:tplc="F9B43BD2">
      <w:start w:val="1"/>
      <w:numFmt w:val="bullet"/>
      <w:lvlText w:val="o"/>
      <w:lvlJc w:val="left"/>
      <w:pPr>
        <w:ind w:left="3600" w:hanging="360"/>
      </w:pPr>
      <w:rPr>
        <w:rFonts w:ascii="Courier New" w:hAnsi="Courier New" w:hint="default"/>
      </w:rPr>
    </w:lvl>
    <w:lvl w:ilvl="5" w:tplc="68C0F4D6">
      <w:start w:val="1"/>
      <w:numFmt w:val="bullet"/>
      <w:lvlText w:val=""/>
      <w:lvlJc w:val="left"/>
      <w:pPr>
        <w:ind w:left="4320" w:hanging="360"/>
      </w:pPr>
      <w:rPr>
        <w:rFonts w:ascii="Wingdings" w:hAnsi="Wingdings" w:hint="default"/>
      </w:rPr>
    </w:lvl>
    <w:lvl w:ilvl="6" w:tplc="5058AE8E">
      <w:start w:val="1"/>
      <w:numFmt w:val="bullet"/>
      <w:lvlText w:val=""/>
      <w:lvlJc w:val="left"/>
      <w:pPr>
        <w:ind w:left="5040" w:hanging="360"/>
      </w:pPr>
      <w:rPr>
        <w:rFonts w:ascii="Symbol" w:hAnsi="Symbol" w:hint="default"/>
      </w:rPr>
    </w:lvl>
    <w:lvl w:ilvl="7" w:tplc="31668C80">
      <w:start w:val="1"/>
      <w:numFmt w:val="bullet"/>
      <w:lvlText w:val="o"/>
      <w:lvlJc w:val="left"/>
      <w:pPr>
        <w:ind w:left="5760" w:hanging="360"/>
      </w:pPr>
      <w:rPr>
        <w:rFonts w:ascii="Courier New" w:hAnsi="Courier New" w:hint="default"/>
      </w:rPr>
    </w:lvl>
    <w:lvl w:ilvl="8" w:tplc="7DF46450">
      <w:start w:val="1"/>
      <w:numFmt w:val="bullet"/>
      <w:lvlText w:val=""/>
      <w:lvlJc w:val="left"/>
      <w:pPr>
        <w:ind w:left="6480" w:hanging="360"/>
      </w:pPr>
      <w:rPr>
        <w:rFonts w:ascii="Wingdings" w:hAnsi="Wingdings" w:hint="default"/>
      </w:rPr>
    </w:lvl>
  </w:abstractNum>
  <w:abstractNum w:abstractNumId="2" w15:restartNumberingAfterBreak="0">
    <w:nsid w:val="11D72B89"/>
    <w:multiLevelType w:val="hybridMultilevel"/>
    <w:tmpl w:val="A490B9D8"/>
    <w:lvl w:ilvl="0" w:tplc="1C09000F">
      <w:start w:val="1"/>
      <w:numFmt w:val="decimal"/>
      <w:lvlText w:val="%1."/>
      <w:lvlJc w:val="left"/>
      <w:pPr>
        <w:ind w:left="720" w:hanging="360"/>
      </w:pPr>
    </w:lvl>
    <w:lvl w:ilvl="1" w:tplc="1C090019">
      <w:start w:val="1"/>
      <w:numFmt w:val="lowerLetter"/>
      <w:lvlText w:val="%2."/>
      <w:lvlJc w:val="left"/>
      <w:pPr>
        <w:ind w:left="786" w:hanging="360"/>
      </w:pPr>
    </w:lvl>
    <w:lvl w:ilvl="2" w:tplc="1214CB86">
      <w:start w:val="1"/>
      <w:numFmt w:val="lowerLetter"/>
      <w:lvlText w:val="(%3)"/>
      <w:lvlJc w:val="left"/>
      <w:pPr>
        <w:ind w:left="2340" w:hanging="360"/>
      </w:pPr>
      <w:rPr>
        <w:rFonts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26427C7F"/>
    <w:multiLevelType w:val="hybridMultilevel"/>
    <w:tmpl w:val="201E6846"/>
    <w:lvl w:ilvl="0" w:tplc="D25493A6">
      <w:start w:val="1"/>
      <w:numFmt w:val="bullet"/>
      <w:lvlText w:val="§"/>
      <w:lvlJc w:val="left"/>
      <w:pPr>
        <w:ind w:left="720" w:hanging="360"/>
      </w:pPr>
      <w:rPr>
        <w:rFonts w:ascii="Wingdings" w:hAnsi="Wingdings" w:hint="default"/>
      </w:rPr>
    </w:lvl>
    <w:lvl w:ilvl="1" w:tplc="ACC0E886">
      <w:start w:val="1"/>
      <w:numFmt w:val="bullet"/>
      <w:lvlText w:val="o"/>
      <w:lvlJc w:val="left"/>
      <w:pPr>
        <w:ind w:left="1440" w:hanging="360"/>
      </w:pPr>
      <w:rPr>
        <w:rFonts w:ascii="Courier New" w:hAnsi="Courier New" w:hint="default"/>
      </w:rPr>
    </w:lvl>
    <w:lvl w:ilvl="2" w:tplc="D97AB0DC">
      <w:start w:val="1"/>
      <w:numFmt w:val="bullet"/>
      <w:lvlText w:val=""/>
      <w:lvlJc w:val="left"/>
      <w:pPr>
        <w:ind w:left="2160" w:hanging="360"/>
      </w:pPr>
      <w:rPr>
        <w:rFonts w:ascii="Wingdings" w:hAnsi="Wingdings" w:hint="default"/>
      </w:rPr>
    </w:lvl>
    <w:lvl w:ilvl="3" w:tplc="72C8D650">
      <w:start w:val="1"/>
      <w:numFmt w:val="bullet"/>
      <w:lvlText w:val=""/>
      <w:lvlJc w:val="left"/>
      <w:pPr>
        <w:ind w:left="2880" w:hanging="360"/>
      </w:pPr>
      <w:rPr>
        <w:rFonts w:ascii="Symbol" w:hAnsi="Symbol" w:hint="default"/>
      </w:rPr>
    </w:lvl>
    <w:lvl w:ilvl="4" w:tplc="5CF0F50E">
      <w:start w:val="1"/>
      <w:numFmt w:val="bullet"/>
      <w:lvlText w:val="o"/>
      <w:lvlJc w:val="left"/>
      <w:pPr>
        <w:ind w:left="3600" w:hanging="360"/>
      </w:pPr>
      <w:rPr>
        <w:rFonts w:ascii="Courier New" w:hAnsi="Courier New" w:hint="default"/>
      </w:rPr>
    </w:lvl>
    <w:lvl w:ilvl="5" w:tplc="D2185DD4">
      <w:start w:val="1"/>
      <w:numFmt w:val="bullet"/>
      <w:lvlText w:val=""/>
      <w:lvlJc w:val="left"/>
      <w:pPr>
        <w:ind w:left="4320" w:hanging="360"/>
      </w:pPr>
      <w:rPr>
        <w:rFonts w:ascii="Wingdings" w:hAnsi="Wingdings" w:hint="default"/>
      </w:rPr>
    </w:lvl>
    <w:lvl w:ilvl="6" w:tplc="F104C6E4">
      <w:start w:val="1"/>
      <w:numFmt w:val="bullet"/>
      <w:lvlText w:val=""/>
      <w:lvlJc w:val="left"/>
      <w:pPr>
        <w:ind w:left="5040" w:hanging="360"/>
      </w:pPr>
      <w:rPr>
        <w:rFonts w:ascii="Symbol" w:hAnsi="Symbol" w:hint="default"/>
      </w:rPr>
    </w:lvl>
    <w:lvl w:ilvl="7" w:tplc="9F8682FC">
      <w:start w:val="1"/>
      <w:numFmt w:val="bullet"/>
      <w:lvlText w:val="o"/>
      <w:lvlJc w:val="left"/>
      <w:pPr>
        <w:ind w:left="5760" w:hanging="360"/>
      </w:pPr>
      <w:rPr>
        <w:rFonts w:ascii="Courier New" w:hAnsi="Courier New" w:hint="default"/>
      </w:rPr>
    </w:lvl>
    <w:lvl w:ilvl="8" w:tplc="9BDE2A88">
      <w:start w:val="1"/>
      <w:numFmt w:val="bullet"/>
      <w:lvlText w:val=""/>
      <w:lvlJc w:val="left"/>
      <w:pPr>
        <w:ind w:left="6480" w:hanging="360"/>
      </w:pPr>
      <w:rPr>
        <w:rFonts w:ascii="Wingdings" w:hAnsi="Wingdings" w:hint="default"/>
      </w:rPr>
    </w:lvl>
  </w:abstractNum>
  <w:abstractNum w:abstractNumId="4" w15:restartNumberingAfterBreak="0">
    <w:nsid w:val="26631653"/>
    <w:multiLevelType w:val="hybridMultilevel"/>
    <w:tmpl w:val="FE20BC8C"/>
    <w:lvl w:ilvl="0" w:tplc="D89C9484">
      <w:start w:val="1"/>
      <w:numFmt w:val="bullet"/>
      <w:lvlText w:val="-"/>
      <w:lvlJc w:val="left"/>
      <w:pPr>
        <w:ind w:left="720" w:hanging="360"/>
      </w:pPr>
      <w:rPr>
        <w:rFonts w:ascii="Symbol" w:hAnsi="Symbol" w:hint="default"/>
      </w:rPr>
    </w:lvl>
    <w:lvl w:ilvl="1" w:tplc="3188AAD8">
      <w:start w:val="1"/>
      <w:numFmt w:val="bullet"/>
      <w:lvlText w:val="o"/>
      <w:lvlJc w:val="left"/>
      <w:pPr>
        <w:ind w:left="1440" w:hanging="360"/>
      </w:pPr>
      <w:rPr>
        <w:rFonts w:ascii="Courier New" w:hAnsi="Courier New" w:hint="default"/>
      </w:rPr>
    </w:lvl>
    <w:lvl w:ilvl="2" w:tplc="9434FBE0">
      <w:start w:val="1"/>
      <w:numFmt w:val="bullet"/>
      <w:lvlText w:val=""/>
      <w:lvlJc w:val="left"/>
      <w:pPr>
        <w:ind w:left="2160" w:hanging="360"/>
      </w:pPr>
      <w:rPr>
        <w:rFonts w:ascii="Wingdings" w:hAnsi="Wingdings" w:hint="default"/>
      </w:rPr>
    </w:lvl>
    <w:lvl w:ilvl="3" w:tplc="7CD0AEC6">
      <w:start w:val="1"/>
      <w:numFmt w:val="bullet"/>
      <w:lvlText w:val=""/>
      <w:lvlJc w:val="left"/>
      <w:pPr>
        <w:ind w:left="2880" w:hanging="360"/>
      </w:pPr>
      <w:rPr>
        <w:rFonts w:ascii="Symbol" w:hAnsi="Symbol" w:hint="default"/>
      </w:rPr>
    </w:lvl>
    <w:lvl w:ilvl="4" w:tplc="70F036E2">
      <w:start w:val="1"/>
      <w:numFmt w:val="bullet"/>
      <w:lvlText w:val="o"/>
      <w:lvlJc w:val="left"/>
      <w:pPr>
        <w:ind w:left="3600" w:hanging="360"/>
      </w:pPr>
      <w:rPr>
        <w:rFonts w:ascii="Courier New" w:hAnsi="Courier New" w:hint="default"/>
      </w:rPr>
    </w:lvl>
    <w:lvl w:ilvl="5" w:tplc="D08E57C6">
      <w:start w:val="1"/>
      <w:numFmt w:val="bullet"/>
      <w:lvlText w:val=""/>
      <w:lvlJc w:val="left"/>
      <w:pPr>
        <w:ind w:left="4320" w:hanging="360"/>
      </w:pPr>
      <w:rPr>
        <w:rFonts w:ascii="Wingdings" w:hAnsi="Wingdings" w:hint="default"/>
      </w:rPr>
    </w:lvl>
    <w:lvl w:ilvl="6" w:tplc="BCA80110">
      <w:start w:val="1"/>
      <w:numFmt w:val="bullet"/>
      <w:lvlText w:val=""/>
      <w:lvlJc w:val="left"/>
      <w:pPr>
        <w:ind w:left="5040" w:hanging="360"/>
      </w:pPr>
      <w:rPr>
        <w:rFonts w:ascii="Symbol" w:hAnsi="Symbol" w:hint="default"/>
      </w:rPr>
    </w:lvl>
    <w:lvl w:ilvl="7" w:tplc="16C02DEC">
      <w:start w:val="1"/>
      <w:numFmt w:val="bullet"/>
      <w:lvlText w:val="o"/>
      <w:lvlJc w:val="left"/>
      <w:pPr>
        <w:ind w:left="5760" w:hanging="360"/>
      </w:pPr>
      <w:rPr>
        <w:rFonts w:ascii="Courier New" w:hAnsi="Courier New" w:hint="default"/>
      </w:rPr>
    </w:lvl>
    <w:lvl w:ilvl="8" w:tplc="25A21D9E">
      <w:start w:val="1"/>
      <w:numFmt w:val="bullet"/>
      <w:lvlText w:val=""/>
      <w:lvlJc w:val="left"/>
      <w:pPr>
        <w:ind w:left="6480" w:hanging="360"/>
      </w:pPr>
      <w:rPr>
        <w:rFonts w:ascii="Wingdings" w:hAnsi="Wingdings" w:hint="default"/>
      </w:rPr>
    </w:lvl>
  </w:abstractNum>
  <w:abstractNum w:abstractNumId="5" w15:restartNumberingAfterBreak="0">
    <w:nsid w:val="29407C47"/>
    <w:multiLevelType w:val="hybridMultilevel"/>
    <w:tmpl w:val="F8FEF2A0"/>
    <w:lvl w:ilvl="0" w:tplc="863AD436">
      <w:start w:val="1"/>
      <w:numFmt w:val="bullet"/>
      <w:lvlText w:val="-"/>
      <w:lvlJc w:val="left"/>
      <w:pPr>
        <w:ind w:left="720" w:hanging="360"/>
      </w:pPr>
      <w:rPr>
        <w:rFonts w:ascii="Symbol" w:hAnsi="Symbol" w:hint="default"/>
      </w:rPr>
    </w:lvl>
    <w:lvl w:ilvl="1" w:tplc="A12CAC74">
      <w:start w:val="1"/>
      <w:numFmt w:val="bullet"/>
      <w:lvlText w:val="o"/>
      <w:lvlJc w:val="left"/>
      <w:pPr>
        <w:ind w:left="1440" w:hanging="360"/>
      </w:pPr>
      <w:rPr>
        <w:rFonts w:ascii="Courier New" w:hAnsi="Courier New" w:hint="default"/>
      </w:rPr>
    </w:lvl>
    <w:lvl w:ilvl="2" w:tplc="6E64625E">
      <w:start w:val="1"/>
      <w:numFmt w:val="bullet"/>
      <w:lvlText w:val=""/>
      <w:lvlJc w:val="left"/>
      <w:pPr>
        <w:ind w:left="2160" w:hanging="360"/>
      </w:pPr>
      <w:rPr>
        <w:rFonts w:ascii="Wingdings" w:hAnsi="Wingdings" w:hint="default"/>
      </w:rPr>
    </w:lvl>
    <w:lvl w:ilvl="3" w:tplc="2D2C7692">
      <w:start w:val="1"/>
      <w:numFmt w:val="bullet"/>
      <w:lvlText w:val=""/>
      <w:lvlJc w:val="left"/>
      <w:pPr>
        <w:ind w:left="2880" w:hanging="360"/>
      </w:pPr>
      <w:rPr>
        <w:rFonts w:ascii="Symbol" w:hAnsi="Symbol" w:hint="default"/>
      </w:rPr>
    </w:lvl>
    <w:lvl w:ilvl="4" w:tplc="37727426">
      <w:start w:val="1"/>
      <w:numFmt w:val="bullet"/>
      <w:lvlText w:val="o"/>
      <w:lvlJc w:val="left"/>
      <w:pPr>
        <w:ind w:left="3600" w:hanging="360"/>
      </w:pPr>
      <w:rPr>
        <w:rFonts w:ascii="Courier New" w:hAnsi="Courier New" w:hint="default"/>
      </w:rPr>
    </w:lvl>
    <w:lvl w:ilvl="5" w:tplc="7A4C3F66">
      <w:start w:val="1"/>
      <w:numFmt w:val="bullet"/>
      <w:lvlText w:val=""/>
      <w:lvlJc w:val="left"/>
      <w:pPr>
        <w:ind w:left="4320" w:hanging="360"/>
      </w:pPr>
      <w:rPr>
        <w:rFonts w:ascii="Wingdings" w:hAnsi="Wingdings" w:hint="default"/>
      </w:rPr>
    </w:lvl>
    <w:lvl w:ilvl="6" w:tplc="8BB066DE">
      <w:start w:val="1"/>
      <w:numFmt w:val="bullet"/>
      <w:lvlText w:val=""/>
      <w:lvlJc w:val="left"/>
      <w:pPr>
        <w:ind w:left="5040" w:hanging="360"/>
      </w:pPr>
      <w:rPr>
        <w:rFonts w:ascii="Symbol" w:hAnsi="Symbol" w:hint="default"/>
      </w:rPr>
    </w:lvl>
    <w:lvl w:ilvl="7" w:tplc="E918DCF6">
      <w:start w:val="1"/>
      <w:numFmt w:val="bullet"/>
      <w:lvlText w:val="o"/>
      <w:lvlJc w:val="left"/>
      <w:pPr>
        <w:ind w:left="5760" w:hanging="360"/>
      </w:pPr>
      <w:rPr>
        <w:rFonts w:ascii="Courier New" w:hAnsi="Courier New" w:hint="default"/>
      </w:rPr>
    </w:lvl>
    <w:lvl w:ilvl="8" w:tplc="446402A4">
      <w:start w:val="1"/>
      <w:numFmt w:val="bullet"/>
      <w:lvlText w:val=""/>
      <w:lvlJc w:val="left"/>
      <w:pPr>
        <w:ind w:left="6480" w:hanging="360"/>
      </w:pPr>
      <w:rPr>
        <w:rFonts w:ascii="Wingdings" w:hAnsi="Wingdings" w:hint="default"/>
      </w:rPr>
    </w:lvl>
  </w:abstractNum>
  <w:abstractNum w:abstractNumId="6" w15:restartNumberingAfterBreak="0">
    <w:nsid w:val="2E6275B3"/>
    <w:multiLevelType w:val="hybridMultilevel"/>
    <w:tmpl w:val="DD3A79B4"/>
    <w:lvl w:ilvl="0" w:tplc="7B54D8FA">
      <w:start w:val="1"/>
      <w:numFmt w:val="bullet"/>
      <w:lvlText w:val="-"/>
      <w:lvlJc w:val="left"/>
      <w:pPr>
        <w:ind w:left="720" w:hanging="360"/>
      </w:pPr>
      <w:rPr>
        <w:rFonts w:ascii="Symbol" w:hAnsi="Symbol" w:hint="default"/>
      </w:rPr>
    </w:lvl>
    <w:lvl w:ilvl="1" w:tplc="9DB83B88">
      <w:start w:val="1"/>
      <w:numFmt w:val="bullet"/>
      <w:lvlText w:val="o"/>
      <w:lvlJc w:val="left"/>
      <w:pPr>
        <w:ind w:left="1440" w:hanging="360"/>
      </w:pPr>
      <w:rPr>
        <w:rFonts w:ascii="Courier New" w:hAnsi="Courier New" w:hint="default"/>
      </w:rPr>
    </w:lvl>
    <w:lvl w:ilvl="2" w:tplc="5E9A9A94">
      <w:start w:val="1"/>
      <w:numFmt w:val="bullet"/>
      <w:lvlText w:val=""/>
      <w:lvlJc w:val="left"/>
      <w:pPr>
        <w:ind w:left="2160" w:hanging="360"/>
      </w:pPr>
      <w:rPr>
        <w:rFonts w:ascii="Wingdings" w:hAnsi="Wingdings" w:hint="default"/>
      </w:rPr>
    </w:lvl>
    <w:lvl w:ilvl="3" w:tplc="8C2CD604">
      <w:start w:val="1"/>
      <w:numFmt w:val="bullet"/>
      <w:lvlText w:val=""/>
      <w:lvlJc w:val="left"/>
      <w:pPr>
        <w:ind w:left="2880" w:hanging="360"/>
      </w:pPr>
      <w:rPr>
        <w:rFonts w:ascii="Symbol" w:hAnsi="Symbol" w:hint="default"/>
      </w:rPr>
    </w:lvl>
    <w:lvl w:ilvl="4" w:tplc="F596118E">
      <w:start w:val="1"/>
      <w:numFmt w:val="bullet"/>
      <w:lvlText w:val="o"/>
      <w:lvlJc w:val="left"/>
      <w:pPr>
        <w:ind w:left="3600" w:hanging="360"/>
      </w:pPr>
      <w:rPr>
        <w:rFonts w:ascii="Courier New" w:hAnsi="Courier New" w:hint="default"/>
      </w:rPr>
    </w:lvl>
    <w:lvl w:ilvl="5" w:tplc="F5847460">
      <w:start w:val="1"/>
      <w:numFmt w:val="bullet"/>
      <w:lvlText w:val=""/>
      <w:lvlJc w:val="left"/>
      <w:pPr>
        <w:ind w:left="4320" w:hanging="360"/>
      </w:pPr>
      <w:rPr>
        <w:rFonts w:ascii="Wingdings" w:hAnsi="Wingdings" w:hint="default"/>
      </w:rPr>
    </w:lvl>
    <w:lvl w:ilvl="6" w:tplc="014AF152">
      <w:start w:val="1"/>
      <w:numFmt w:val="bullet"/>
      <w:lvlText w:val=""/>
      <w:lvlJc w:val="left"/>
      <w:pPr>
        <w:ind w:left="5040" w:hanging="360"/>
      </w:pPr>
      <w:rPr>
        <w:rFonts w:ascii="Symbol" w:hAnsi="Symbol" w:hint="default"/>
      </w:rPr>
    </w:lvl>
    <w:lvl w:ilvl="7" w:tplc="9F08700E">
      <w:start w:val="1"/>
      <w:numFmt w:val="bullet"/>
      <w:lvlText w:val="o"/>
      <w:lvlJc w:val="left"/>
      <w:pPr>
        <w:ind w:left="5760" w:hanging="360"/>
      </w:pPr>
      <w:rPr>
        <w:rFonts w:ascii="Courier New" w:hAnsi="Courier New" w:hint="default"/>
      </w:rPr>
    </w:lvl>
    <w:lvl w:ilvl="8" w:tplc="6B4819B6">
      <w:start w:val="1"/>
      <w:numFmt w:val="bullet"/>
      <w:lvlText w:val=""/>
      <w:lvlJc w:val="left"/>
      <w:pPr>
        <w:ind w:left="6480" w:hanging="360"/>
      </w:pPr>
      <w:rPr>
        <w:rFonts w:ascii="Wingdings" w:hAnsi="Wingdings" w:hint="default"/>
      </w:rPr>
    </w:lvl>
  </w:abstractNum>
  <w:abstractNum w:abstractNumId="7" w15:restartNumberingAfterBreak="0">
    <w:nsid w:val="3A8869DB"/>
    <w:multiLevelType w:val="hybridMultilevel"/>
    <w:tmpl w:val="F9AE4468"/>
    <w:lvl w:ilvl="0" w:tplc="C1EE3890">
      <w:start w:val="1"/>
      <w:numFmt w:val="bullet"/>
      <w:lvlText w:val="§"/>
      <w:lvlJc w:val="left"/>
      <w:pPr>
        <w:ind w:left="720" w:hanging="360"/>
      </w:pPr>
      <w:rPr>
        <w:rFonts w:ascii="Wingdings" w:hAnsi="Wingdings" w:hint="default"/>
      </w:rPr>
    </w:lvl>
    <w:lvl w:ilvl="1" w:tplc="33629DC2">
      <w:start w:val="1"/>
      <w:numFmt w:val="bullet"/>
      <w:lvlText w:val="o"/>
      <w:lvlJc w:val="left"/>
      <w:pPr>
        <w:ind w:left="1440" w:hanging="360"/>
      </w:pPr>
      <w:rPr>
        <w:rFonts w:ascii="Courier New" w:hAnsi="Courier New" w:hint="default"/>
      </w:rPr>
    </w:lvl>
    <w:lvl w:ilvl="2" w:tplc="966C4FDA">
      <w:start w:val="1"/>
      <w:numFmt w:val="bullet"/>
      <w:lvlText w:val=""/>
      <w:lvlJc w:val="left"/>
      <w:pPr>
        <w:ind w:left="2160" w:hanging="360"/>
      </w:pPr>
      <w:rPr>
        <w:rFonts w:ascii="Wingdings" w:hAnsi="Wingdings" w:hint="default"/>
      </w:rPr>
    </w:lvl>
    <w:lvl w:ilvl="3" w:tplc="CA1293C4">
      <w:start w:val="1"/>
      <w:numFmt w:val="bullet"/>
      <w:lvlText w:val=""/>
      <w:lvlJc w:val="left"/>
      <w:pPr>
        <w:ind w:left="2880" w:hanging="360"/>
      </w:pPr>
      <w:rPr>
        <w:rFonts w:ascii="Symbol" w:hAnsi="Symbol" w:hint="default"/>
      </w:rPr>
    </w:lvl>
    <w:lvl w:ilvl="4" w:tplc="316670C4">
      <w:start w:val="1"/>
      <w:numFmt w:val="bullet"/>
      <w:lvlText w:val="o"/>
      <w:lvlJc w:val="left"/>
      <w:pPr>
        <w:ind w:left="3600" w:hanging="360"/>
      </w:pPr>
      <w:rPr>
        <w:rFonts w:ascii="Courier New" w:hAnsi="Courier New" w:hint="default"/>
      </w:rPr>
    </w:lvl>
    <w:lvl w:ilvl="5" w:tplc="B2A03B3C">
      <w:start w:val="1"/>
      <w:numFmt w:val="bullet"/>
      <w:lvlText w:val=""/>
      <w:lvlJc w:val="left"/>
      <w:pPr>
        <w:ind w:left="4320" w:hanging="360"/>
      </w:pPr>
      <w:rPr>
        <w:rFonts w:ascii="Wingdings" w:hAnsi="Wingdings" w:hint="default"/>
      </w:rPr>
    </w:lvl>
    <w:lvl w:ilvl="6" w:tplc="E26CE8D0">
      <w:start w:val="1"/>
      <w:numFmt w:val="bullet"/>
      <w:lvlText w:val=""/>
      <w:lvlJc w:val="left"/>
      <w:pPr>
        <w:ind w:left="5040" w:hanging="360"/>
      </w:pPr>
      <w:rPr>
        <w:rFonts w:ascii="Symbol" w:hAnsi="Symbol" w:hint="default"/>
      </w:rPr>
    </w:lvl>
    <w:lvl w:ilvl="7" w:tplc="0396F200">
      <w:start w:val="1"/>
      <w:numFmt w:val="bullet"/>
      <w:lvlText w:val="o"/>
      <w:lvlJc w:val="left"/>
      <w:pPr>
        <w:ind w:left="5760" w:hanging="360"/>
      </w:pPr>
      <w:rPr>
        <w:rFonts w:ascii="Courier New" w:hAnsi="Courier New" w:hint="default"/>
      </w:rPr>
    </w:lvl>
    <w:lvl w:ilvl="8" w:tplc="6936D3CE">
      <w:start w:val="1"/>
      <w:numFmt w:val="bullet"/>
      <w:lvlText w:val=""/>
      <w:lvlJc w:val="left"/>
      <w:pPr>
        <w:ind w:left="6480" w:hanging="360"/>
      </w:pPr>
      <w:rPr>
        <w:rFonts w:ascii="Wingdings" w:hAnsi="Wingdings" w:hint="default"/>
      </w:rPr>
    </w:lvl>
  </w:abstractNum>
  <w:abstractNum w:abstractNumId="8" w15:restartNumberingAfterBreak="0">
    <w:nsid w:val="4D452572"/>
    <w:multiLevelType w:val="hybridMultilevel"/>
    <w:tmpl w:val="6F044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2930B8B"/>
    <w:multiLevelType w:val="hybridMultilevel"/>
    <w:tmpl w:val="F76A2986"/>
    <w:lvl w:ilvl="0" w:tplc="74765956">
      <w:start w:val="1"/>
      <w:numFmt w:val="bullet"/>
      <w:lvlText w:val="-"/>
      <w:lvlJc w:val="left"/>
      <w:pPr>
        <w:ind w:left="720" w:hanging="360"/>
      </w:pPr>
      <w:rPr>
        <w:rFonts w:ascii="Symbol" w:hAnsi="Symbol" w:hint="default"/>
      </w:rPr>
    </w:lvl>
    <w:lvl w:ilvl="1" w:tplc="AE068B2A">
      <w:start w:val="1"/>
      <w:numFmt w:val="bullet"/>
      <w:lvlText w:val="o"/>
      <w:lvlJc w:val="left"/>
      <w:pPr>
        <w:ind w:left="1440" w:hanging="360"/>
      </w:pPr>
      <w:rPr>
        <w:rFonts w:ascii="Courier New" w:hAnsi="Courier New" w:hint="default"/>
      </w:rPr>
    </w:lvl>
    <w:lvl w:ilvl="2" w:tplc="398AE462">
      <w:start w:val="1"/>
      <w:numFmt w:val="bullet"/>
      <w:lvlText w:val=""/>
      <w:lvlJc w:val="left"/>
      <w:pPr>
        <w:ind w:left="2160" w:hanging="360"/>
      </w:pPr>
      <w:rPr>
        <w:rFonts w:ascii="Wingdings" w:hAnsi="Wingdings" w:hint="default"/>
      </w:rPr>
    </w:lvl>
    <w:lvl w:ilvl="3" w:tplc="0F0EF954">
      <w:start w:val="1"/>
      <w:numFmt w:val="bullet"/>
      <w:lvlText w:val=""/>
      <w:lvlJc w:val="left"/>
      <w:pPr>
        <w:ind w:left="2880" w:hanging="360"/>
      </w:pPr>
      <w:rPr>
        <w:rFonts w:ascii="Symbol" w:hAnsi="Symbol" w:hint="default"/>
      </w:rPr>
    </w:lvl>
    <w:lvl w:ilvl="4" w:tplc="AB02FB5A">
      <w:start w:val="1"/>
      <w:numFmt w:val="bullet"/>
      <w:lvlText w:val="o"/>
      <w:lvlJc w:val="left"/>
      <w:pPr>
        <w:ind w:left="3600" w:hanging="360"/>
      </w:pPr>
      <w:rPr>
        <w:rFonts w:ascii="Courier New" w:hAnsi="Courier New" w:hint="default"/>
      </w:rPr>
    </w:lvl>
    <w:lvl w:ilvl="5" w:tplc="5886A390">
      <w:start w:val="1"/>
      <w:numFmt w:val="bullet"/>
      <w:lvlText w:val=""/>
      <w:lvlJc w:val="left"/>
      <w:pPr>
        <w:ind w:left="4320" w:hanging="360"/>
      </w:pPr>
      <w:rPr>
        <w:rFonts w:ascii="Wingdings" w:hAnsi="Wingdings" w:hint="default"/>
      </w:rPr>
    </w:lvl>
    <w:lvl w:ilvl="6" w:tplc="7CF42F16">
      <w:start w:val="1"/>
      <w:numFmt w:val="bullet"/>
      <w:lvlText w:val=""/>
      <w:lvlJc w:val="left"/>
      <w:pPr>
        <w:ind w:left="5040" w:hanging="360"/>
      </w:pPr>
      <w:rPr>
        <w:rFonts w:ascii="Symbol" w:hAnsi="Symbol" w:hint="default"/>
      </w:rPr>
    </w:lvl>
    <w:lvl w:ilvl="7" w:tplc="E18A0AFC">
      <w:start w:val="1"/>
      <w:numFmt w:val="bullet"/>
      <w:lvlText w:val="o"/>
      <w:lvlJc w:val="left"/>
      <w:pPr>
        <w:ind w:left="5760" w:hanging="360"/>
      </w:pPr>
      <w:rPr>
        <w:rFonts w:ascii="Courier New" w:hAnsi="Courier New" w:hint="default"/>
      </w:rPr>
    </w:lvl>
    <w:lvl w:ilvl="8" w:tplc="D4C66CB2">
      <w:start w:val="1"/>
      <w:numFmt w:val="bullet"/>
      <w:lvlText w:val=""/>
      <w:lvlJc w:val="left"/>
      <w:pPr>
        <w:ind w:left="6480" w:hanging="360"/>
      </w:pPr>
      <w:rPr>
        <w:rFonts w:ascii="Wingdings" w:hAnsi="Wingdings" w:hint="default"/>
      </w:rPr>
    </w:lvl>
  </w:abstractNum>
  <w:abstractNum w:abstractNumId="10" w15:restartNumberingAfterBreak="0">
    <w:nsid w:val="54296C29"/>
    <w:multiLevelType w:val="hybridMultilevel"/>
    <w:tmpl w:val="7542020C"/>
    <w:lvl w:ilvl="0" w:tplc="060C7A6E">
      <w:start w:val="1"/>
      <w:numFmt w:val="bullet"/>
      <w:lvlText w:val="-"/>
      <w:lvlJc w:val="left"/>
      <w:pPr>
        <w:ind w:left="720" w:hanging="360"/>
      </w:pPr>
      <w:rPr>
        <w:rFonts w:ascii="Symbol" w:hAnsi="Symbol" w:hint="default"/>
      </w:rPr>
    </w:lvl>
    <w:lvl w:ilvl="1" w:tplc="2E2EEC8C">
      <w:start w:val="1"/>
      <w:numFmt w:val="bullet"/>
      <w:lvlText w:val="o"/>
      <w:lvlJc w:val="left"/>
      <w:pPr>
        <w:ind w:left="1440" w:hanging="360"/>
      </w:pPr>
      <w:rPr>
        <w:rFonts w:ascii="Courier New" w:hAnsi="Courier New" w:hint="default"/>
      </w:rPr>
    </w:lvl>
    <w:lvl w:ilvl="2" w:tplc="7C7C2B98">
      <w:start w:val="1"/>
      <w:numFmt w:val="bullet"/>
      <w:lvlText w:val=""/>
      <w:lvlJc w:val="left"/>
      <w:pPr>
        <w:ind w:left="2160" w:hanging="360"/>
      </w:pPr>
      <w:rPr>
        <w:rFonts w:ascii="Wingdings" w:hAnsi="Wingdings" w:hint="default"/>
      </w:rPr>
    </w:lvl>
    <w:lvl w:ilvl="3" w:tplc="EF14529C">
      <w:start w:val="1"/>
      <w:numFmt w:val="bullet"/>
      <w:lvlText w:val=""/>
      <w:lvlJc w:val="left"/>
      <w:pPr>
        <w:ind w:left="2880" w:hanging="360"/>
      </w:pPr>
      <w:rPr>
        <w:rFonts w:ascii="Symbol" w:hAnsi="Symbol" w:hint="default"/>
      </w:rPr>
    </w:lvl>
    <w:lvl w:ilvl="4" w:tplc="8EC0C730">
      <w:start w:val="1"/>
      <w:numFmt w:val="bullet"/>
      <w:lvlText w:val="o"/>
      <w:lvlJc w:val="left"/>
      <w:pPr>
        <w:ind w:left="3600" w:hanging="360"/>
      </w:pPr>
      <w:rPr>
        <w:rFonts w:ascii="Courier New" w:hAnsi="Courier New" w:hint="default"/>
      </w:rPr>
    </w:lvl>
    <w:lvl w:ilvl="5" w:tplc="3376A304">
      <w:start w:val="1"/>
      <w:numFmt w:val="bullet"/>
      <w:lvlText w:val=""/>
      <w:lvlJc w:val="left"/>
      <w:pPr>
        <w:ind w:left="4320" w:hanging="360"/>
      </w:pPr>
      <w:rPr>
        <w:rFonts w:ascii="Wingdings" w:hAnsi="Wingdings" w:hint="default"/>
      </w:rPr>
    </w:lvl>
    <w:lvl w:ilvl="6" w:tplc="799CC81C">
      <w:start w:val="1"/>
      <w:numFmt w:val="bullet"/>
      <w:lvlText w:val=""/>
      <w:lvlJc w:val="left"/>
      <w:pPr>
        <w:ind w:left="5040" w:hanging="360"/>
      </w:pPr>
      <w:rPr>
        <w:rFonts w:ascii="Symbol" w:hAnsi="Symbol" w:hint="default"/>
      </w:rPr>
    </w:lvl>
    <w:lvl w:ilvl="7" w:tplc="983E30DC">
      <w:start w:val="1"/>
      <w:numFmt w:val="bullet"/>
      <w:lvlText w:val="o"/>
      <w:lvlJc w:val="left"/>
      <w:pPr>
        <w:ind w:left="5760" w:hanging="360"/>
      </w:pPr>
      <w:rPr>
        <w:rFonts w:ascii="Courier New" w:hAnsi="Courier New" w:hint="default"/>
      </w:rPr>
    </w:lvl>
    <w:lvl w:ilvl="8" w:tplc="D29E7932">
      <w:start w:val="1"/>
      <w:numFmt w:val="bullet"/>
      <w:lvlText w:val=""/>
      <w:lvlJc w:val="left"/>
      <w:pPr>
        <w:ind w:left="6480" w:hanging="360"/>
      </w:pPr>
      <w:rPr>
        <w:rFonts w:ascii="Wingdings" w:hAnsi="Wingdings" w:hint="default"/>
      </w:rPr>
    </w:lvl>
  </w:abstractNum>
  <w:abstractNum w:abstractNumId="11" w15:restartNumberingAfterBreak="0">
    <w:nsid w:val="554E5321"/>
    <w:multiLevelType w:val="hybridMultilevel"/>
    <w:tmpl w:val="B9AA63E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60EC96DB"/>
    <w:multiLevelType w:val="hybridMultilevel"/>
    <w:tmpl w:val="85AA45C6"/>
    <w:lvl w:ilvl="0" w:tplc="2544E94C">
      <w:start w:val="1"/>
      <w:numFmt w:val="bullet"/>
      <w:lvlText w:val="§"/>
      <w:lvlJc w:val="left"/>
      <w:pPr>
        <w:ind w:left="720" w:hanging="360"/>
      </w:pPr>
      <w:rPr>
        <w:rFonts w:ascii="Wingdings" w:hAnsi="Wingdings" w:hint="default"/>
      </w:rPr>
    </w:lvl>
    <w:lvl w:ilvl="1" w:tplc="AD842CB8">
      <w:start w:val="1"/>
      <w:numFmt w:val="bullet"/>
      <w:lvlText w:val="o"/>
      <w:lvlJc w:val="left"/>
      <w:pPr>
        <w:ind w:left="1440" w:hanging="360"/>
      </w:pPr>
      <w:rPr>
        <w:rFonts w:ascii="Courier New" w:hAnsi="Courier New" w:hint="default"/>
      </w:rPr>
    </w:lvl>
    <w:lvl w:ilvl="2" w:tplc="132E19EC">
      <w:start w:val="1"/>
      <w:numFmt w:val="bullet"/>
      <w:lvlText w:val=""/>
      <w:lvlJc w:val="left"/>
      <w:pPr>
        <w:ind w:left="2160" w:hanging="360"/>
      </w:pPr>
      <w:rPr>
        <w:rFonts w:ascii="Wingdings" w:hAnsi="Wingdings" w:hint="default"/>
      </w:rPr>
    </w:lvl>
    <w:lvl w:ilvl="3" w:tplc="D534AA58">
      <w:start w:val="1"/>
      <w:numFmt w:val="bullet"/>
      <w:lvlText w:val=""/>
      <w:lvlJc w:val="left"/>
      <w:pPr>
        <w:ind w:left="2880" w:hanging="360"/>
      </w:pPr>
      <w:rPr>
        <w:rFonts w:ascii="Symbol" w:hAnsi="Symbol" w:hint="default"/>
      </w:rPr>
    </w:lvl>
    <w:lvl w:ilvl="4" w:tplc="95FC7686">
      <w:start w:val="1"/>
      <w:numFmt w:val="bullet"/>
      <w:lvlText w:val="o"/>
      <w:lvlJc w:val="left"/>
      <w:pPr>
        <w:ind w:left="3600" w:hanging="360"/>
      </w:pPr>
      <w:rPr>
        <w:rFonts w:ascii="Courier New" w:hAnsi="Courier New" w:hint="default"/>
      </w:rPr>
    </w:lvl>
    <w:lvl w:ilvl="5" w:tplc="5A1A1DFA">
      <w:start w:val="1"/>
      <w:numFmt w:val="bullet"/>
      <w:lvlText w:val=""/>
      <w:lvlJc w:val="left"/>
      <w:pPr>
        <w:ind w:left="4320" w:hanging="360"/>
      </w:pPr>
      <w:rPr>
        <w:rFonts w:ascii="Wingdings" w:hAnsi="Wingdings" w:hint="default"/>
      </w:rPr>
    </w:lvl>
    <w:lvl w:ilvl="6" w:tplc="59FC82CC">
      <w:start w:val="1"/>
      <w:numFmt w:val="bullet"/>
      <w:lvlText w:val=""/>
      <w:lvlJc w:val="left"/>
      <w:pPr>
        <w:ind w:left="5040" w:hanging="360"/>
      </w:pPr>
      <w:rPr>
        <w:rFonts w:ascii="Symbol" w:hAnsi="Symbol" w:hint="default"/>
      </w:rPr>
    </w:lvl>
    <w:lvl w:ilvl="7" w:tplc="44FAA186">
      <w:start w:val="1"/>
      <w:numFmt w:val="bullet"/>
      <w:lvlText w:val="o"/>
      <w:lvlJc w:val="left"/>
      <w:pPr>
        <w:ind w:left="5760" w:hanging="360"/>
      </w:pPr>
      <w:rPr>
        <w:rFonts w:ascii="Courier New" w:hAnsi="Courier New" w:hint="default"/>
      </w:rPr>
    </w:lvl>
    <w:lvl w:ilvl="8" w:tplc="22324D74">
      <w:start w:val="1"/>
      <w:numFmt w:val="bullet"/>
      <w:lvlText w:val=""/>
      <w:lvlJc w:val="left"/>
      <w:pPr>
        <w:ind w:left="6480" w:hanging="360"/>
      </w:pPr>
      <w:rPr>
        <w:rFonts w:ascii="Wingdings" w:hAnsi="Wingdings" w:hint="default"/>
      </w:rPr>
    </w:lvl>
  </w:abstractNum>
  <w:abstractNum w:abstractNumId="13" w15:restartNumberingAfterBreak="0">
    <w:nsid w:val="702DCF60"/>
    <w:multiLevelType w:val="hybridMultilevel"/>
    <w:tmpl w:val="B700F14C"/>
    <w:lvl w:ilvl="0" w:tplc="775C8AB2">
      <w:start w:val="1"/>
      <w:numFmt w:val="bullet"/>
      <w:lvlText w:val=""/>
      <w:lvlJc w:val="left"/>
      <w:pPr>
        <w:ind w:left="720" w:hanging="360"/>
      </w:pPr>
      <w:rPr>
        <w:rFonts w:ascii="Symbol" w:hAnsi="Symbol" w:hint="default"/>
      </w:rPr>
    </w:lvl>
    <w:lvl w:ilvl="1" w:tplc="3D205EF8">
      <w:start w:val="1"/>
      <w:numFmt w:val="bullet"/>
      <w:lvlText w:val="o"/>
      <w:lvlJc w:val="left"/>
      <w:pPr>
        <w:ind w:left="1440" w:hanging="360"/>
      </w:pPr>
      <w:rPr>
        <w:rFonts w:ascii="Courier New" w:hAnsi="Courier New" w:hint="default"/>
      </w:rPr>
    </w:lvl>
    <w:lvl w:ilvl="2" w:tplc="E4BC8386">
      <w:start w:val="1"/>
      <w:numFmt w:val="bullet"/>
      <w:lvlText w:val=""/>
      <w:lvlJc w:val="left"/>
      <w:pPr>
        <w:ind w:left="2160" w:hanging="360"/>
      </w:pPr>
      <w:rPr>
        <w:rFonts w:ascii="Wingdings" w:hAnsi="Wingdings" w:hint="default"/>
      </w:rPr>
    </w:lvl>
    <w:lvl w:ilvl="3" w:tplc="53962666">
      <w:start w:val="1"/>
      <w:numFmt w:val="bullet"/>
      <w:lvlText w:val=""/>
      <w:lvlJc w:val="left"/>
      <w:pPr>
        <w:ind w:left="2880" w:hanging="360"/>
      </w:pPr>
      <w:rPr>
        <w:rFonts w:ascii="Symbol" w:hAnsi="Symbol" w:hint="default"/>
      </w:rPr>
    </w:lvl>
    <w:lvl w:ilvl="4" w:tplc="87F09C12">
      <w:start w:val="1"/>
      <w:numFmt w:val="bullet"/>
      <w:lvlText w:val="o"/>
      <w:lvlJc w:val="left"/>
      <w:pPr>
        <w:ind w:left="3600" w:hanging="360"/>
      </w:pPr>
      <w:rPr>
        <w:rFonts w:ascii="Courier New" w:hAnsi="Courier New" w:hint="default"/>
      </w:rPr>
    </w:lvl>
    <w:lvl w:ilvl="5" w:tplc="F2F4F9EC">
      <w:start w:val="1"/>
      <w:numFmt w:val="bullet"/>
      <w:lvlText w:val=""/>
      <w:lvlJc w:val="left"/>
      <w:pPr>
        <w:ind w:left="4320" w:hanging="360"/>
      </w:pPr>
      <w:rPr>
        <w:rFonts w:ascii="Wingdings" w:hAnsi="Wingdings" w:hint="default"/>
      </w:rPr>
    </w:lvl>
    <w:lvl w:ilvl="6" w:tplc="8F2CFFDC">
      <w:start w:val="1"/>
      <w:numFmt w:val="bullet"/>
      <w:lvlText w:val=""/>
      <w:lvlJc w:val="left"/>
      <w:pPr>
        <w:ind w:left="5040" w:hanging="360"/>
      </w:pPr>
      <w:rPr>
        <w:rFonts w:ascii="Symbol" w:hAnsi="Symbol" w:hint="default"/>
      </w:rPr>
    </w:lvl>
    <w:lvl w:ilvl="7" w:tplc="2DF6C4AC">
      <w:start w:val="1"/>
      <w:numFmt w:val="bullet"/>
      <w:lvlText w:val="o"/>
      <w:lvlJc w:val="left"/>
      <w:pPr>
        <w:ind w:left="5760" w:hanging="360"/>
      </w:pPr>
      <w:rPr>
        <w:rFonts w:ascii="Courier New" w:hAnsi="Courier New" w:hint="default"/>
      </w:rPr>
    </w:lvl>
    <w:lvl w:ilvl="8" w:tplc="6F06CCF4">
      <w:start w:val="1"/>
      <w:numFmt w:val="bullet"/>
      <w:lvlText w:val=""/>
      <w:lvlJc w:val="left"/>
      <w:pPr>
        <w:ind w:left="6480" w:hanging="360"/>
      </w:pPr>
      <w:rPr>
        <w:rFonts w:ascii="Wingdings" w:hAnsi="Wingdings" w:hint="default"/>
      </w:rPr>
    </w:lvl>
  </w:abstractNum>
  <w:num w:numId="1" w16cid:durableId="1348364872">
    <w:abstractNumId w:val="13"/>
  </w:num>
  <w:num w:numId="2" w16cid:durableId="1565681145">
    <w:abstractNumId w:val="0"/>
  </w:num>
  <w:num w:numId="3" w16cid:durableId="296691009">
    <w:abstractNumId w:val="5"/>
  </w:num>
  <w:num w:numId="4" w16cid:durableId="1594970155">
    <w:abstractNumId w:val="7"/>
  </w:num>
  <w:num w:numId="5" w16cid:durableId="150026247">
    <w:abstractNumId w:val="12"/>
  </w:num>
  <w:num w:numId="6" w16cid:durableId="1681809547">
    <w:abstractNumId w:val="1"/>
  </w:num>
  <w:num w:numId="7" w16cid:durableId="897984191">
    <w:abstractNumId w:val="3"/>
  </w:num>
  <w:num w:numId="8" w16cid:durableId="2078168903">
    <w:abstractNumId w:val="10"/>
  </w:num>
  <w:num w:numId="9" w16cid:durableId="732971735">
    <w:abstractNumId w:val="9"/>
  </w:num>
  <w:num w:numId="10" w16cid:durableId="198862264">
    <w:abstractNumId w:val="4"/>
  </w:num>
  <w:num w:numId="11" w16cid:durableId="45764181">
    <w:abstractNumId w:val="6"/>
  </w:num>
  <w:num w:numId="12" w16cid:durableId="865364287">
    <w:abstractNumId w:val="11"/>
  </w:num>
  <w:num w:numId="13" w16cid:durableId="1338774299">
    <w:abstractNumId w:val="2"/>
  </w:num>
  <w:num w:numId="14" w16cid:durableId="1598906468">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rUwNzI0N7AwMjA3MbRU0lEKTi0uzszPAykwrwUAu4lsfCwAAAA="/>
  </w:docVars>
  <w:rsids>
    <w:rsidRoot w:val="00C7453F"/>
    <w:rsid w:val="00004259"/>
    <w:rsid w:val="000166A4"/>
    <w:rsid w:val="000172EC"/>
    <w:rsid w:val="000174E3"/>
    <w:rsid w:val="0001789E"/>
    <w:rsid w:val="00022460"/>
    <w:rsid w:val="00024B78"/>
    <w:rsid w:val="000272F6"/>
    <w:rsid w:val="00030640"/>
    <w:rsid w:val="000423D6"/>
    <w:rsid w:val="00043D62"/>
    <w:rsid w:val="000547C9"/>
    <w:rsid w:val="000552F7"/>
    <w:rsid w:val="00055C2C"/>
    <w:rsid w:val="00070269"/>
    <w:rsid w:val="00075A3B"/>
    <w:rsid w:val="00075A77"/>
    <w:rsid w:val="00075B22"/>
    <w:rsid w:val="00077858"/>
    <w:rsid w:val="00083794"/>
    <w:rsid w:val="000844D2"/>
    <w:rsid w:val="00084B83"/>
    <w:rsid w:val="00092AF8"/>
    <w:rsid w:val="00096541"/>
    <w:rsid w:val="000A439C"/>
    <w:rsid w:val="000A4509"/>
    <w:rsid w:val="000A5B15"/>
    <w:rsid w:val="000B2112"/>
    <w:rsid w:val="000B374D"/>
    <w:rsid w:val="000B42A1"/>
    <w:rsid w:val="000B5E15"/>
    <w:rsid w:val="000C22DF"/>
    <w:rsid w:val="000C42DB"/>
    <w:rsid w:val="000C47C2"/>
    <w:rsid w:val="000D4DC5"/>
    <w:rsid w:val="000D55C8"/>
    <w:rsid w:val="000E2BCF"/>
    <w:rsid w:val="000E31C2"/>
    <w:rsid w:val="000E517C"/>
    <w:rsid w:val="000E6024"/>
    <w:rsid w:val="000E7C9A"/>
    <w:rsid w:val="000F77D7"/>
    <w:rsid w:val="00101A0C"/>
    <w:rsid w:val="0010492E"/>
    <w:rsid w:val="001052F1"/>
    <w:rsid w:val="001110A2"/>
    <w:rsid w:val="00114785"/>
    <w:rsid w:val="001346EC"/>
    <w:rsid w:val="00135DF4"/>
    <w:rsid w:val="001418F0"/>
    <w:rsid w:val="00144D68"/>
    <w:rsid w:val="001508EC"/>
    <w:rsid w:val="0015454A"/>
    <w:rsid w:val="00156F95"/>
    <w:rsid w:val="001625A0"/>
    <w:rsid w:val="00164C47"/>
    <w:rsid w:val="00167156"/>
    <w:rsid w:val="00170339"/>
    <w:rsid w:val="001720D3"/>
    <w:rsid w:val="00176448"/>
    <w:rsid w:val="001803C3"/>
    <w:rsid w:val="0018402A"/>
    <w:rsid w:val="00184987"/>
    <w:rsid w:val="001A1660"/>
    <w:rsid w:val="001A2BE4"/>
    <w:rsid w:val="001A38E5"/>
    <w:rsid w:val="001B6EBE"/>
    <w:rsid w:val="001C2961"/>
    <w:rsid w:val="001C38CC"/>
    <w:rsid w:val="001C69BB"/>
    <w:rsid w:val="001D416C"/>
    <w:rsid w:val="001D4449"/>
    <w:rsid w:val="001D55E4"/>
    <w:rsid w:val="001D670E"/>
    <w:rsid w:val="001E1700"/>
    <w:rsid w:val="001E24D2"/>
    <w:rsid w:val="001E47D9"/>
    <w:rsid w:val="001E703D"/>
    <w:rsid w:val="001F3CB6"/>
    <w:rsid w:val="001F7457"/>
    <w:rsid w:val="00200777"/>
    <w:rsid w:val="00213D44"/>
    <w:rsid w:val="00215F88"/>
    <w:rsid w:val="00220288"/>
    <w:rsid w:val="002207C5"/>
    <w:rsid w:val="002320D6"/>
    <w:rsid w:val="002343EC"/>
    <w:rsid w:val="00235CE9"/>
    <w:rsid w:val="00263432"/>
    <w:rsid w:val="00267CE9"/>
    <w:rsid w:val="0027044E"/>
    <w:rsid w:val="00270593"/>
    <w:rsid w:val="002764A6"/>
    <w:rsid w:val="0028207D"/>
    <w:rsid w:val="0028451C"/>
    <w:rsid w:val="002865BA"/>
    <w:rsid w:val="0028676D"/>
    <w:rsid w:val="0028ADB7"/>
    <w:rsid w:val="00290390"/>
    <w:rsid w:val="002918C1"/>
    <w:rsid w:val="00292635"/>
    <w:rsid w:val="0029610A"/>
    <w:rsid w:val="00297689"/>
    <w:rsid w:val="002A16B5"/>
    <w:rsid w:val="002A7928"/>
    <w:rsid w:val="002C2F98"/>
    <w:rsid w:val="002C6897"/>
    <w:rsid w:val="002D1A12"/>
    <w:rsid w:val="002D2457"/>
    <w:rsid w:val="002D549C"/>
    <w:rsid w:val="002D686D"/>
    <w:rsid w:val="002D7260"/>
    <w:rsid w:val="002F036E"/>
    <w:rsid w:val="002F6A79"/>
    <w:rsid w:val="002F7E99"/>
    <w:rsid w:val="003023C3"/>
    <w:rsid w:val="00303B90"/>
    <w:rsid w:val="00307300"/>
    <w:rsid w:val="00307A8B"/>
    <w:rsid w:val="003135AD"/>
    <w:rsid w:val="00325123"/>
    <w:rsid w:val="00327657"/>
    <w:rsid w:val="00330EEB"/>
    <w:rsid w:val="003340E9"/>
    <w:rsid w:val="00334828"/>
    <w:rsid w:val="003435AE"/>
    <w:rsid w:val="003508C1"/>
    <w:rsid w:val="003563DD"/>
    <w:rsid w:val="003611F9"/>
    <w:rsid w:val="003637C5"/>
    <w:rsid w:val="003667C0"/>
    <w:rsid w:val="00367565"/>
    <w:rsid w:val="00373950"/>
    <w:rsid w:val="00375CD7"/>
    <w:rsid w:val="0038562E"/>
    <w:rsid w:val="00395D2A"/>
    <w:rsid w:val="003A7758"/>
    <w:rsid w:val="003B0BAA"/>
    <w:rsid w:val="003B27A9"/>
    <w:rsid w:val="003B4487"/>
    <w:rsid w:val="003B4E72"/>
    <w:rsid w:val="003C5293"/>
    <w:rsid w:val="003C5C09"/>
    <w:rsid w:val="003C6B4B"/>
    <w:rsid w:val="003E012A"/>
    <w:rsid w:val="00405241"/>
    <w:rsid w:val="0041109F"/>
    <w:rsid w:val="0041426E"/>
    <w:rsid w:val="004322E1"/>
    <w:rsid w:val="00447B78"/>
    <w:rsid w:val="00455A5D"/>
    <w:rsid w:val="0046553B"/>
    <w:rsid w:val="00472DD3"/>
    <w:rsid w:val="00475F69"/>
    <w:rsid w:val="00477D3B"/>
    <w:rsid w:val="004908B2"/>
    <w:rsid w:val="004916D1"/>
    <w:rsid w:val="004A2ED8"/>
    <w:rsid w:val="004B5E28"/>
    <w:rsid w:val="004C2A33"/>
    <w:rsid w:val="004C4AA5"/>
    <w:rsid w:val="004C4DB6"/>
    <w:rsid w:val="004D5F40"/>
    <w:rsid w:val="004E7F4B"/>
    <w:rsid w:val="004F0A3A"/>
    <w:rsid w:val="00510823"/>
    <w:rsid w:val="00517592"/>
    <w:rsid w:val="005200DB"/>
    <w:rsid w:val="00544721"/>
    <w:rsid w:val="00544B97"/>
    <w:rsid w:val="00546D1A"/>
    <w:rsid w:val="005518D8"/>
    <w:rsid w:val="0055299D"/>
    <w:rsid w:val="00556F47"/>
    <w:rsid w:val="0055760D"/>
    <w:rsid w:val="0056381E"/>
    <w:rsid w:val="00564E1F"/>
    <w:rsid w:val="00596D3B"/>
    <w:rsid w:val="005A3713"/>
    <w:rsid w:val="005A5063"/>
    <w:rsid w:val="005B5AFE"/>
    <w:rsid w:val="005C01B7"/>
    <w:rsid w:val="005C3CAA"/>
    <w:rsid w:val="005C6FF8"/>
    <w:rsid w:val="005D177B"/>
    <w:rsid w:val="005E376B"/>
    <w:rsid w:val="005E37A3"/>
    <w:rsid w:val="005F33AB"/>
    <w:rsid w:val="005F5240"/>
    <w:rsid w:val="005F6318"/>
    <w:rsid w:val="00600BAC"/>
    <w:rsid w:val="00604A8C"/>
    <w:rsid w:val="0060588A"/>
    <w:rsid w:val="006159E8"/>
    <w:rsid w:val="00617A87"/>
    <w:rsid w:val="006302BC"/>
    <w:rsid w:val="006308A5"/>
    <w:rsid w:val="00633516"/>
    <w:rsid w:val="00634751"/>
    <w:rsid w:val="00641070"/>
    <w:rsid w:val="0065121E"/>
    <w:rsid w:val="006552E7"/>
    <w:rsid w:val="006570F0"/>
    <w:rsid w:val="00661216"/>
    <w:rsid w:val="0066170B"/>
    <w:rsid w:val="00661A3D"/>
    <w:rsid w:val="00666659"/>
    <w:rsid w:val="006834E0"/>
    <w:rsid w:val="00684EA8"/>
    <w:rsid w:val="00685AF5"/>
    <w:rsid w:val="00694266"/>
    <w:rsid w:val="006974EB"/>
    <w:rsid w:val="006A6DA0"/>
    <w:rsid w:val="006B3CFA"/>
    <w:rsid w:val="006C0BD9"/>
    <w:rsid w:val="006C5F14"/>
    <w:rsid w:val="006D217B"/>
    <w:rsid w:val="006D4585"/>
    <w:rsid w:val="006D5E64"/>
    <w:rsid w:val="006D6F65"/>
    <w:rsid w:val="006E0920"/>
    <w:rsid w:val="006E574C"/>
    <w:rsid w:val="006E78F7"/>
    <w:rsid w:val="006E7D6A"/>
    <w:rsid w:val="006E7F76"/>
    <w:rsid w:val="006F7C03"/>
    <w:rsid w:val="00703FE8"/>
    <w:rsid w:val="00704DC0"/>
    <w:rsid w:val="00712B8D"/>
    <w:rsid w:val="0071474D"/>
    <w:rsid w:val="0072296E"/>
    <w:rsid w:val="00723909"/>
    <w:rsid w:val="00731CAE"/>
    <w:rsid w:val="007350D6"/>
    <w:rsid w:val="007376DE"/>
    <w:rsid w:val="007418B9"/>
    <w:rsid w:val="007511EF"/>
    <w:rsid w:val="0075471F"/>
    <w:rsid w:val="00761974"/>
    <w:rsid w:val="00761AB5"/>
    <w:rsid w:val="007717D0"/>
    <w:rsid w:val="007756E2"/>
    <w:rsid w:val="00782845"/>
    <w:rsid w:val="00784D18"/>
    <w:rsid w:val="00794A86"/>
    <w:rsid w:val="007A12FD"/>
    <w:rsid w:val="007A21F9"/>
    <w:rsid w:val="007B54B2"/>
    <w:rsid w:val="007B570A"/>
    <w:rsid w:val="007B65A4"/>
    <w:rsid w:val="007B6BF3"/>
    <w:rsid w:val="007D2814"/>
    <w:rsid w:val="007D28A4"/>
    <w:rsid w:val="007D4805"/>
    <w:rsid w:val="007E0483"/>
    <w:rsid w:val="007F0A68"/>
    <w:rsid w:val="007F14D5"/>
    <w:rsid w:val="007F2A58"/>
    <w:rsid w:val="008010C1"/>
    <w:rsid w:val="00801F21"/>
    <w:rsid w:val="00803899"/>
    <w:rsid w:val="008148B2"/>
    <w:rsid w:val="00816096"/>
    <w:rsid w:val="00824645"/>
    <w:rsid w:val="0082573D"/>
    <w:rsid w:val="00826415"/>
    <w:rsid w:val="00830858"/>
    <w:rsid w:val="0084059C"/>
    <w:rsid w:val="008410FF"/>
    <w:rsid w:val="008471E3"/>
    <w:rsid w:val="00847804"/>
    <w:rsid w:val="00851898"/>
    <w:rsid w:val="0085594D"/>
    <w:rsid w:val="00857234"/>
    <w:rsid w:val="00864DD0"/>
    <w:rsid w:val="008736F3"/>
    <w:rsid w:val="0089387A"/>
    <w:rsid w:val="00894A26"/>
    <w:rsid w:val="008C6A3C"/>
    <w:rsid w:val="008C7D9F"/>
    <w:rsid w:val="008D0754"/>
    <w:rsid w:val="008D3D18"/>
    <w:rsid w:val="008D5178"/>
    <w:rsid w:val="008D6379"/>
    <w:rsid w:val="008F07C2"/>
    <w:rsid w:val="008F5579"/>
    <w:rsid w:val="008F5680"/>
    <w:rsid w:val="008F6832"/>
    <w:rsid w:val="00900495"/>
    <w:rsid w:val="00902E7F"/>
    <w:rsid w:val="0091080E"/>
    <w:rsid w:val="00911962"/>
    <w:rsid w:val="0091215C"/>
    <w:rsid w:val="00924BD5"/>
    <w:rsid w:val="00931EAD"/>
    <w:rsid w:val="00934D26"/>
    <w:rsid w:val="00946BA3"/>
    <w:rsid w:val="009562F0"/>
    <w:rsid w:val="00960378"/>
    <w:rsid w:val="009656D4"/>
    <w:rsid w:val="0097107C"/>
    <w:rsid w:val="00973308"/>
    <w:rsid w:val="00976EFB"/>
    <w:rsid w:val="00977953"/>
    <w:rsid w:val="00980711"/>
    <w:rsid w:val="009901F0"/>
    <w:rsid w:val="0099041C"/>
    <w:rsid w:val="00994BF8"/>
    <w:rsid w:val="00996303"/>
    <w:rsid w:val="00996BAD"/>
    <w:rsid w:val="009A2770"/>
    <w:rsid w:val="009B32C4"/>
    <w:rsid w:val="009C01A9"/>
    <w:rsid w:val="009D7A6E"/>
    <w:rsid w:val="009E3FE8"/>
    <w:rsid w:val="009E7647"/>
    <w:rsid w:val="009F17EA"/>
    <w:rsid w:val="009F2195"/>
    <w:rsid w:val="00A00F11"/>
    <w:rsid w:val="00A02558"/>
    <w:rsid w:val="00A10909"/>
    <w:rsid w:val="00A1216B"/>
    <w:rsid w:val="00A134BF"/>
    <w:rsid w:val="00A17DEA"/>
    <w:rsid w:val="00A21073"/>
    <w:rsid w:val="00A221B1"/>
    <w:rsid w:val="00A250EF"/>
    <w:rsid w:val="00A2619A"/>
    <w:rsid w:val="00A332F7"/>
    <w:rsid w:val="00A36012"/>
    <w:rsid w:val="00A4318C"/>
    <w:rsid w:val="00A45220"/>
    <w:rsid w:val="00A50D84"/>
    <w:rsid w:val="00A660EF"/>
    <w:rsid w:val="00A67267"/>
    <w:rsid w:val="00A70779"/>
    <w:rsid w:val="00A76C5B"/>
    <w:rsid w:val="00A8216A"/>
    <w:rsid w:val="00A8459E"/>
    <w:rsid w:val="00A84A50"/>
    <w:rsid w:val="00A86574"/>
    <w:rsid w:val="00A90A28"/>
    <w:rsid w:val="00A9169A"/>
    <w:rsid w:val="00A97022"/>
    <w:rsid w:val="00AA4328"/>
    <w:rsid w:val="00AC3FC5"/>
    <w:rsid w:val="00AC42A5"/>
    <w:rsid w:val="00AC654B"/>
    <w:rsid w:val="00AD0FC0"/>
    <w:rsid w:val="00AD1D48"/>
    <w:rsid w:val="00AD5335"/>
    <w:rsid w:val="00AD60F4"/>
    <w:rsid w:val="00B04A60"/>
    <w:rsid w:val="00B10731"/>
    <w:rsid w:val="00B13AD4"/>
    <w:rsid w:val="00B14C40"/>
    <w:rsid w:val="00B212F7"/>
    <w:rsid w:val="00B2203C"/>
    <w:rsid w:val="00B32272"/>
    <w:rsid w:val="00B35FA5"/>
    <w:rsid w:val="00B36494"/>
    <w:rsid w:val="00B51E89"/>
    <w:rsid w:val="00B574E9"/>
    <w:rsid w:val="00B64EFC"/>
    <w:rsid w:val="00B705D1"/>
    <w:rsid w:val="00B72F97"/>
    <w:rsid w:val="00B73252"/>
    <w:rsid w:val="00B748D5"/>
    <w:rsid w:val="00B811D6"/>
    <w:rsid w:val="00B83E8E"/>
    <w:rsid w:val="00BB0C5E"/>
    <w:rsid w:val="00BB139D"/>
    <w:rsid w:val="00BB1E78"/>
    <w:rsid w:val="00BB239C"/>
    <w:rsid w:val="00BC6B4C"/>
    <w:rsid w:val="00BD7EB7"/>
    <w:rsid w:val="00BF1230"/>
    <w:rsid w:val="00BF7672"/>
    <w:rsid w:val="00C21A5C"/>
    <w:rsid w:val="00C36555"/>
    <w:rsid w:val="00C45D1F"/>
    <w:rsid w:val="00C47951"/>
    <w:rsid w:val="00C520A1"/>
    <w:rsid w:val="00C55692"/>
    <w:rsid w:val="00C556FA"/>
    <w:rsid w:val="00C56118"/>
    <w:rsid w:val="00C60665"/>
    <w:rsid w:val="00C62E30"/>
    <w:rsid w:val="00C71BA6"/>
    <w:rsid w:val="00C74497"/>
    <w:rsid w:val="00C7453F"/>
    <w:rsid w:val="00C834FC"/>
    <w:rsid w:val="00C843DB"/>
    <w:rsid w:val="00C85F09"/>
    <w:rsid w:val="00C94F7F"/>
    <w:rsid w:val="00CA2144"/>
    <w:rsid w:val="00CA46FB"/>
    <w:rsid w:val="00CA526C"/>
    <w:rsid w:val="00CC0FEE"/>
    <w:rsid w:val="00CC2F1C"/>
    <w:rsid w:val="00CC3CFF"/>
    <w:rsid w:val="00CC6042"/>
    <w:rsid w:val="00CD64AE"/>
    <w:rsid w:val="00CE19B3"/>
    <w:rsid w:val="00CE2C55"/>
    <w:rsid w:val="00D010DA"/>
    <w:rsid w:val="00D03613"/>
    <w:rsid w:val="00D04E2E"/>
    <w:rsid w:val="00D1016C"/>
    <w:rsid w:val="00D13488"/>
    <w:rsid w:val="00D35670"/>
    <w:rsid w:val="00D44017"/>
    <w:rsid w:val="00D56A17"/>
    <w:rsid w:val="00D87F5D"/>
    <w:rsid w:val="00D921FC"/>
    <w:rsid w:val="00DA083B"/>
    <w:rsid w:val="00DA30CA"/>
    <w:rsid w:val="00DA727E"/>
    <w:rsid w:val="00DA7A89"/>
    <w:rsid w:val="00DA7BDE"/>
    <w:rsid w:val="00DB3140"/>
    <w:rsid w:val="00DB5CF8"/>
    <w:rsid w:val="00DB7B32"/>
    <w:rsid w:val="00DC6A0D"/>
    <w:rsid w:val="00DC7894"/>
    <w:rsid w:val="00DC7D77"/>
    <w:rsid w:val="00DD1B0C"/>
    <w:rsid w:val="00DD2983"/>
    <w:rsid w:val="00DD7F78"/>
    <w:rsid w:val="00DE12ED"/>
    <w:rsid w:val="00DF00D9"/>
    <w:rsid w:val="00DF1B4A"/>
    <w:rsid w:val="00E03212"/>
    <w:rsid w:val="00E13E38"/>
    <w:rsid w:val="00E14283"/>
    <w:rsid w:val="00E219EB"/>
    <w:rsid w:val="00E2395E"/>
    <w:rsid w:val="00E37CF0"/>
    <w:rsid w:val="00E56DDB"/>
    <w:rsid w:val="00E62EC9"/>
    <w:rsid w:val="00E75546"/>
    <w:rsid w:val="00E76AC3"/>
    <w:rsid w:val="00E76E2A"/>
    <w:rsid w:val="00E81BE3"/>
    <w:rsid w:val="00E92B63"/>
    <w:rsid w:val="00E93F4C"/>
    <w:rsid w:val="00EA246E"/>
    <w:rsid w:val="00EA4772"/>
    <w:rsid w:val="00EA68FE"/>
    <w:rsid w:val="00EB0AEF"/>
    <w:rsid w:val="00EC100A"/>
    <w:rsid w:val="00EC1C2E"/>
    <w:rsid w:val="00ED0FC7"/>
    <w:rsid w:val="00ED2C8B"/>
    <w:rsid w:val="00ED5056"/>
    <w:rsid w:val="00ED5107"/>
    <w:rsid w:val="00ED7C51"/>
    <w:rsid w:val="00EE2831"/>
    <w:rsid w:val="00EE704F"/>
    <w:rsid w:val="00EE723C"/>
    <w:rsid w:val="00EE7708"/>
    <w:rsid w:val="00EF3D86"/>
    <w:rsid w:val="00F0057D"/>
    <w:rsid w:val="00F009DE"/>
    <w:rsid w:val="00F01A09"/>
    <w:rsid w:val="00F01E88"/>
    <w:rsid w:val="00F020CA"/>
    <w:rsid w:val="00F036FF"/>
    <w:rsid w:val="00F0643F"/>
    <w:rsid w:val="00F068CB"/>
    <w:rsid w:val="00F104BF"/>
    <w:rsid w:val="00F17E80"/>
    <w:rsid w:val="00F22FF4"/>
    <w:rsid w:val="00F2437D"/>
    <w:rsid w:val="00F46834"/>
    <w:rsid w:val="00F51093"/>
    <w:rsid w:val="00F53ED0"/>
    <w:rsid w:val="00F60CB7"/>
    <w:rsid w:val="00F61452"/>
    <w:rsid w:val="00F637A4"/>
    <w:rsid w:val="00F64E34"/>
    <w:rsid w:val="00F70350"/>
    <w:rsid w:val="00F738C0"/>
    <w:rsid w:val="00F7508E"/>
    <w:rsid w:val="00F76BBD"/>
    <w:rsid w:val="00F81704"/>
    <w:rsid w:val="00F87B26"/>
    <w:rsid w:val="00F87ED6"/>
    <w:rsid w:val="00F90F5B"/>
    <w:rsid w:val="00F9788A"/>
    <w:rsid w:val="00FA3680"/>
    <w:rsid w:val="00FA599B"/>
    <w:rsid w:val="00FB33E3"/>
    <w:rsid w:val="00FB410B"/>
    <w:rsid w:val="00FB5B09"/>
    <w:rsid w:val="00FB6C88"/>
    <w:rsid w:val="00FB7E18"/>
    <w:rsid w:val="00FC0482"/>
    <w:rsid w:val="00FC720C"/>
    <w:rsid w:val="00FC7211"/>
    <w:rsid w:val="00FC773C"/>
    <w:rsid w:val="00FC7F4B"/>
    <w:rsid w:val="00FD360C"/>
    <w:rsid w:val="00FD55F3"/>
    <w:rsid w:val="00FE2EDE"/>
    <w:rsid w:val="00FE46B3"/>
    <w:rsid w:val="00FE57AC"/>
    <w:rsid w:val="00FE7413"/>
    <w:rsid w:val="00FF2DBD"/>
    <w:rsid w:val="00FF3982"/>
    <w:rsid w:val="00FF46CC"/>
    <w:rsid w:val="00FF5B62"/>
    <w:rsid w:val="01135DE6"/>
    <w:rsid w:val="011CB78F"/>
    <w:rsid w:val="0156E20B"/>
    <w:rsid w:val="01E742F8"/>
    <w:rsid w:val="0206B889"/>
    <w:rsid w:val="021A832E"/>
    <w:rsid w:val="027771A9"/>
    <w:rsid w:val="02C2730C"/>
    <w:rsid w:val="02F1E6FD"/>
    <w:rsid w:val="03979FC3"/>
    <w:rsid w:val="03F70365"/>
    <w:rsid w:val="03F78EBC"/>
    <w:rsid w:val="03FAEDBD"/>
    <w:rsid w:val="050C7D6F"/>
    <w:rsid w:val="05A854DE"/>
    <w:rsid w:val="061987E9"/>
    <w:rsid w:val="061C1A14"/>
    <w:rsid w:val="065D5E8F"/>
    <w:rsid w:val="066598FC"/>
    <w:rsid w:val="068C386E"/>
    <w:rsid w:val="06F66CE0"/>
    <w:rsid w:val="0764603A"/>
    <w:rsid w:val="077AFE3E"/>
    <w:rsid w:val="077C3CF6"/>
    <w:rsid w:val="079DD5B1"/>
    <w:rsid w:val="07D15ECA"/>
    <w:rsid w:val="083CCFC5"/>
    <w:rsid w:val="0866BF92"/>
    <w:rsid w:val="088029DA"/>
    <w:rsid w:val="0882F9A5"/>
    <w:rsid w:val="0982EB48"/>
    <w:rsid w:val="09BE8B57"/>
    <w:rsid w:val="09D4A06C"/>
    <w:rsid w:val="0A713C82"/>
    <w:rsid w:val="0ADF9ACF"/>
    <w:rsid w:val="0AE914D9"/>
    <w:rsid w:val="0B373FEE"/>
    <w:rsid w:val="0BB7B714"/>
    <w:rsid w:val="0D8BC927"/>
    <w:rsid w:val="0DECBE23"/>
    <w:rsid w:val="0E11BA0A"/>
    <w:rsid w:val="0E8FE9C0"/>
    <w:rsid w:val="0ED620C7"/>
    <w:rsid w:val="0EF68FE1"/>
    <w:rsid w:val="0F02EB11"/>
    <w:rsid w:val="0F0300B5"/>
    <w:rsid w:val="0F398254"/>
    <w:rsid w:val="0FB1AA6B"/>
    <w:rsid w:val="107A9BE5"/>
    <w:rsid w:val="10E0C778"/>
    <w:rsid w:val="10ED49CC"/>
    <w:rsid w:val="10FFB102"/>
    <w:rsid w:val="11273DC8"/>
    <w:rsid w:val="11DF4A05"/>
    <w:rsid w:val="1232E87E"/>
    <w:rsid w:val="1258F0D6"/>
    <w:rsid w:val="126AB4F3"/>
    <w:rsid w:val="12C6741F"/>
    <w:rsid w:val="135A588A"/>
    <w:rsid w:val="13638E92"/>
    <w:rsid w:val="13C2C18B"/>
    <w:rsid w:val="13D1480B"/>
    <w:rsid w:val="14D4667B"/>
    <w:rsid w:val="15DC613A"/>
    <w:rsid w:val="163EC0B5"/>
    <w:rsid w:val="16480246"/>
    <w:rsid w:val="16E6358B"/>
    <w:rsid w:val="16FB4DE8"/>
    <w:rsid w:val="16FD9027"/>
    <w:rsid w:val="170EDC28"/>
    <w:rsid w:val="17220989"/>
    <w:rsid w:val="17627E9B"/>
    <w:rsid w:val="17AE78DF"/>
    <w:rsid w:val="17EFB1AE"/>
    <w:rsid w:val="1801D882"/>
    <w:rsid w:val="1816C0E3"/>
    <w:rsid w:val="18AFD6A3"/>
    <w:rsid w:val="19507AF1"/>
    <w:rsid w:val="19FBE363"/>
    <w:rsid w:val="1A842ED6"/>
    <w:rsid w:val="1A9A5DFC"/>
    <w:rsid w:val="1AA04219"/>
    <w:rsid w:val="1B0731DE"/>
    <w:rsid w:val="1B4DE45C"/>
    <w:rsid w:val="1BADEEE9"/>
    <w:rsid w:val="1BE28B1E"/>
    <w:rsid w:val="1C0BFE3B"/>
    <w:rsid w:val="1C3B2F58"/>
    <w:rsid w:val="1CE6F67E"/>
    <w:rsid w:val="1CE81660"/>
    <w:rsid w:val="1D366585"/>
    <w:rsid w:val="1D89A195"/>
    <w:rsid w:val="1DA26C81"/>
    <w:rsid w:val="1E66926C"/>
    <w:rsid w:val="1E9696E1"/>
    <w:rsid w:val="1E9AC1C2"/>
    <w:rsid w:val="1EA68649"/>
    <w:rsid w:val="1EE1939E"/>
    <w:rsid w:val="1EFCCA34"/>
    <w:rsid w:val="1F1D29ED"/>
    <w:rsid w:val="1F8DAD45"/>
    <w:rsid w:val="1FC14502"/>
    <w:rsid w:val="2011F6BC"/>
    <w:rsid w:val="2096A223"/>
    <w:rsid w:val="20C8E723"/>
    <w:rsid w:val="218116A7"/>
    <w:rsid w:val="222AFFA7"/>
    <w:rsid w:val="2286F214"/>
    <w:rsid w:val="22B9CBDF"/>
    <w:rsid w:val="22D9A9D1"/>
    <w:rsid w:val="22F52BB8"/>
    <w:rsid w:val="23F510C1"/>
    <w:rsid w:val="243C086F"/>
    <w:rsid w:val="245C54A9"/>
    <w:rsid w:val="24C3AC90"/>
    <w:rsid w:val="2517DF3B"/>
    <w:rsid w:val="255744DD"/>
    <w:rsid w:val="255F90DD"/>
    <w:rsid w:val="25CB11A5"/>
    <w:rsid w:val="2669086E"/>
    <w:rsid w:val="2691B6CD"/>
    <w:rsid w:val="26E06926"/>
    <w:rsid w:val="27CF772F"/>
    <w:rsid w:val="2872731C"/>
    <w:rsid w:val="29644739"/>
    <w:rsid w:val="29A62972"/>
    <w:rsid w:val="29B8D93B"/>
    <w:rsid w:val="2A34F53B"/>
    <w:rsid w:val="2A73F074"/>
    <w:rsid w:val="2A948581"/>
    <w:rsid w:val="2AE5951D"/>
    <w:rsid w:val="2BB5AFB9"/>
    <w:rsid w:val="2BCED9BC"/>
    <w:rsid w:val="2BEB3194"/>
    <w:rsid w:val="2C1A5E62"/>
    <w:rsid w:val="2C51B8E6"/>
    <w:rsid w:val="2CC05D2A"/>
    <w:rsid w:val="2D2089C7"/>
    <w:rsid w:val="2D3176CD"/>
    <w:rsid w:val="2D374FFB"/>
    <w:rsid w:val="2DC71323"/>
    <w:rsid w:val="2E029D8D"/>
    <w:rsid w:val="2E03BF8B"/>
    <w:rsid w:val="2E181F74"/>
    <w:rsid w:val="2E5F800A"/>
    <w:rsid w:val="2EF7AE81"/>
    <w:rsid w:val="2F3432B2"/>
    <w:rsid w:val="2FE3532D"/>
    <w:rsid w:val="2FEEA8FD"/>
    <w:rsid w:val="2FF33EB4"/>
    <w:rsid w:val="300F93AF"/>
    <w:rsid w:val="30807394"/>
    <w:rsid w:val="30B7D497"/>
    <w:rsid w:val="30BB906F"/>
    <w:rsid w:val="312DB165"/>
    <w:rsid w:val="316F134A"/>
    <w:rsid w:val="317A8CA2"/>
    <w:rsid w:val="318759DF"/>
    <w:rsid w:val="31B80644"/>
    <w:rsid w:val="31BBC077"/>
    <w:rsid w:val="31E87779"/>
    <w:rsid w:val="31FCB1BB"/>
    <w:rsid w:val="325D0DFD"/>
    <w:rsid w:val="3325DDFC"/>
    <w:rsid w:val="3360402C"/>
    <w:rsid w:val="3407D311"/>
    <w:rsid w:val="34100C18"/>
    <w:rsid w:val="3415CF57"/>
    <w:rsid w:val="348E7ECE"/>
    <w:rsid w:val="349CB5A2"/>
    <w:rsid w:val="35497992"/>
    <w:rsid w:val="35A3EE98"/>
    <w:rsid w:val="35BDDCC8"/>
    <w:rsid w:val="35D60E78"/>
    <w:rsid w:val="3641B02F"/>
    <w:rsid w:val="364BA6D5"/>
    <w:rsid w:val="3662EA7D"/>
    <w:rsid w:val="368CC392"/>
    <w:rsid w:val="374D19E2"/>
    <w:rsid w:val="382F5345"/>
    <w:rsid w:val="384A6679"/>
    <w:rsid w:val="385CBDA7"/>
    <w:rsid w:val="38BF5FCC"/>
    <w:rsid w:val="38E9C0B5"/>
    <w:rsid w:val="38F07C3C"/>
    <w:rsid w:val="39ACD8C5"/>
    <w:rsid w:val="39DC4568"/>
    <w:rsid w:val="3A338D05"/>
    <w:rsid w:val="3ACB1C83"/>
    <w:rsid w:val="3ACE76B4"/>
    <w:rsid w:val="3B4F63AA"/>
    <w:rsid w:val="3B86E978"/>
    <w:rsid w:val="3B8DE90D"/>
    <w:rsid w:val="3BCC71CF"/>
    <w:rsid w:val="3BDFDF63"/>
    <w:rsid w:val="3C1D3149"/>
    <w:rsid w:val="3C2A37C2"/>
    <w:rsid w:val="3C39A676"/>
    <w:rsid w:val="3C6C416B"/>
    <w:rsid w:val="3D14E3B9"/>
    <w:rsid w:val="3D151559"/>
    <w:rsid w:val="3D505666"/>
    <w:rsid w:val="3D73C0A0"/>
    <w:rsid w:val="3F176937"/>
    <w:rsid w:val="3F2C8BE0"/>
    <w:rsid w:val="3F3AE1FC"/>
    <w:rsid w:val="3F839D66"/>
    <w:rsid w:val="3F8D8318"/>
    <w:rsid w:val="3FC883C6"/>
    <w:rsid w:val="40444C82"/>
    <w:rsid w:val="4061792F"/>
    <w:rsid w:val="407D49E3"/>
    <w:rsid w:val="412E4299"/>
    <w:rsid w:val="418E18ED"/>
    <w:rsid w:val="423D0572"/>
    <w:rsid w:val="427988C5"/>
    <w:rsid w:val="4281DC94"/>
    <w:rsid w:val="42C39AE6"/>
    <w:rsid w:val="437D9BBD"/>
    <w:rsid w:val="4397B4F3"/>
    <w:rsid w:val="441584FA"/>
    <w:rsid w:val="4428D0EA"/>
    <w:rsid w:val="44323D5C"/>
    <w:rsid w:val="4496A352"/>
    <w:rsid w:val="44B6A6B6"/>
    <w:rsid w:val="44CA2CD5"/>
    <w:rsid w:val="453E0E96"/>
    <w:rsid w:val="4548F065"/>
    <w:rsid w:val="457D8392"/>
    <w:rsid w:val="45E71590"/>
    <w:rsid w:val="45F66726"/>
    <w:rsid w:val="467B8C83"/>
    <w:rsid w:val="4694050E"/>
    <w:rsid w:val="46D7AEE6"/>
    <w:rsid w:val="474CB65E"/>
    <w:rsid w:val="4754DA84"/>
    <w:rsid w:val="4797B76A"/>
    <w:rsid w:val="47F7F0C6"/>
    <w:rsid w:val="47F8BFB2"/>
    <w:rsid w:val="4843219D"/>
    <w:rsid w:val="48911D2A"/>
    <w:rsid w:val="48D1EC2E"/>
    <w:rsid w:val="48DAEE65"/>
    <w:rsid w:val="495DE752"/>
    <w:rsid w:val="4A034174"/>
    <w:rsid w:val="4A34A070"/>
    <w:rsid w:val="4AB6B858"/>
    <w:rsid w:val="4B0E9D00"/>
    <w:rsid w:val="4B307245"/>
    <w:rsid w:val="4B34DD61"/>
    <w:rsid w:val="4B44C74C"/>
    <w:rsid w:val="4B5FF11D"/>
    <w:rsid w:val="4BA016AC"/>
    <w:rsid w:val="4BA06FE3"/>
    <w:rsid w:val="4BDBEDCF"/>
    <w:rsid w:val="4BFF998F"/>
    <w:rsid w:val="4C173606"/>
    <w:rsid w:val="4CCC8F81"/>
    <w:rsid w:val="4D5A692D"/>
    <w:rsid w:val="4D7153CA"/>
    <w:rsid w:val="4D8D02B2"/>
    <w:rsid w:val="4F2E16D1"/>
    <w:rsid w:val="4FB96A64"/>
    <w:rsid w:val="5009ED3E"/>
    <w:rsid w:val="50BF7324"/>
    <w:rsid w:val="5133B793"/>
    <w:rsid w:val="516A8C36"/>
    <w:rsid w:val="51DACCD4"/>
    <w:rsid w:val="52B3D75B"/>
    <w:rsid w:val="52DD18D6"/>
    <w:rsid w:val="5329FB70"/>
    <w:rsid w:val="5355C68B"/>
    <w:rsid w:val="53DA275D"/>
    <w:rsid w:val="54050FB7"/>
    <w:rsid w:val="5476355E"/>
    <w:rsid w:val="54924537"/>
    <w:rsid w:val="54CDCC66"/>
    <w:rsid w:val="54F7116F"/>
    <w:rsid w:val="55045049"/>
    <w:rsid w:val="55120347"/>
    <w:rsid w:val="5695F633"/>
    <w:rsid w:val="56ABE045"/>
    <w:rsid w:val="56F5A6AF"/>
    <w:rsid w:val="57177945"/>
    <w:rsid w:val="5818822C"/>
    <w:rsid w:val="588E0E06"/>
    <w:rsid w:val="5890D833"/>
    <w:rsid w:val="593BFE30"/>
    <w:rsid w:val="59AD5480"/>
    <w:rsid w:val="59E27F26"/>
    <w:rsid w:val="5A0ED465"/>
    <w:rsid w:val="5B3522C3"/>
    <w:rsid w:val="5C3C51E1"/>
    <w:rsid w:val="5CA93390"/>
    <w:rsid w:val="5CC72E62"/>
    <w:rsid w:val="5D25AF29"/>
    <w:rsid w:val="5D7F145D"/>
    <w:rsid w:val="5D89673A"/>
    <w:rsid w:val="5DAD3C0D"/>
    <w:rsid w:val="5E00F0E2"/>
    <w:rsid w:val="5E0148F1"/>
    <w:rsid w:val="5E4CAABB"/>
    <w:rsid w:val="5E564E4F"/>
    <w:rsid w:val="5EB5DBEF"/>
    <w:rsid w:val="5F46E8C4"/>
    <w:rsid w:val="5F683B1A"/>
    <w:rsid w:val="60255F1A"/>
    <w:rsid w:val="6028780E"/>
    <w:rsid w:val="6056E80F"/>
    <w:rsid w:val="60E66CC5"/>
    <w:rsid w:val="60F42FB5"/>
    <w:rsid w:val="610A7DD5"/>
    <w:rsid w:val="616A2324"/>
    <w:rsid w:val="618B1EA2"/>
    <w:rsid w:val="61CBA382"/>
    <w:rsid w:val="61E32CEC"/>
    <w:rsid w:val="61E99AC4"/>
    <w:rsid w:val="6256FEAF"/>
    <w:rsid w:val="637FD89B"/>
    <w:rsid w:val="64313290"/>
    <w:rsid w:val="6443ABF1"/>
    <w:rsid w:val="646AF2DF"/>
    <w:rsid w:val="648B0D18"/>
    <w:rsid w:val="64BBD069"/>
    <w:rsid w:val="64E0B7FF"/>
    <w:rsid w:val="6543206A"/>
    <w:rsid w:val="65DF3397"/>
    <w:rsid w:val="660D084D"/>
    <w:rsid w:val="665E5C2D"/>
    <w:rsid w:val="6678DCAF"/>
    <w:rsid w:val="6700B9F6"/>
    <w:rsid w:val="67097F26"/>
    <w:rsid w:val="6757948C"/>
    <w:rsid w:val="675A5585"/>
    <w:rsid w:val="67B6AC0F"/>
    <w:rsid w:val="67FB193C"/>
    <w:rsid w:val="68F64A6E"/>
    <w:rsid w:val="69E0A98A"/>
    <w:rsid w:val="6A9B6305"/>
    <w:rsid w:val="6B22D563"/>
    <w:rsid w:val="6B45F6C8"/>
    <w:rsid w:val="6B84AB9A"/>
    <w:rsid w:val="6C521FBB"/>
    <w:rsid w:val="6C72FCBC"/>
    <w:rsid w:val="6C737518"/>
    <w:rsid w:val="6C9810AA"/>
    <w:rsid w:val="6CD36B81"/>
    <w:rsid w:val="6E3AB560"/>
    <w:rsid w:val="6E9450E4"/>
    <w:rsid w:val="6EBE9490"/>
    <w:rsid w:val="6F5A9A2D"/>
    <w:rsid w:val="6F64BB21"/>
    <w:rsid w:val="6FA63374"/>
    <w:rsid w:val="6FC212FE"/>
    <w:rsid w:val="6FCD0280"/>
    <w:rsid w:val="6FFD1E67"/>
    <w:rsid w:val="7017416F"/>
    <w:rsid w:val="701D2490"/>
    <w:rsid w:val="702F56EE"/>
    <w:rsid w:val="70596ADD"/>
    <w:rsid w:val="70FD66C6"/>
    <w:rsid w:val="7216C86D"/>
    <w:rsid w:val="724D1A29"/>
    <w:rsid w:val="72B18E80"/>
    <w:rsid w:val="72F3FE3F"/>
    <w:rsid w:val="734BE09C"/>
    <w:rsid w:val="7366F109"/>
    <w:rsid w:val="73844F5D"/>
    <w:rsid w:val="7413F743"/>
    <w:rsid w:val="74D5292F"/>
    <w:rsid w:val="74DEC500"/>
    <w:rsid w:val="75436E1F"/>
    <w:rsid w:val="767FA0BB"/>
    <w:rsid w:val="76B469BF"/>
    <w:rsid w:val="772DD65B"/>
    <w:rsid w:val="777A0C0A"/>
    <w:rsid w:val="777D680C"/>
    <w:rsid w:val="77EEA669"/>
    <w:rsid w:val="7820B097"/>
    <w:rsid w:val="78CF11EB"/>
    <w:rsid w:val="78F804A9"/>
    <w:rsid w:val="7913D1ED"/>
    <w:rsid w:val="7929B8FB"/>
    <w:rsid w:val="79387385"/>
    <w:rsid w:val="795852C6"/>
    <w:rsid w:val="79B551A1"/>
    <w:rsid w:val="79F5A17C"/>
    <w:rsid w:val="7A6755F3"/>
    <w:rsid w:val="7B6158DB"/>
    <w:rsid w:val="7B6BC230"/>
    <w:rsid w:val="7B70DEF7"/>
    <w:rsid w:val="7BC13326"/>
    <w:rsid w:val="7BF7FD61"/>
    <w:rsid w:val="7C31F9F9"/>
    <w:rsid w:val="7C3E2E47"/>
    <w:rsid w:val="7C4E648F"/>
    <w:rsid w:val="7C500169"/>
    <w:rsid w:val="7C90BC09"/>
    <w:rsid w:val="7CF4BB15"/>
    <w:rsid w:val="7D88B1B1"/>
    <w:rsid w:val="7DEF3C60"/>
    <w:rsid w:val="7E354D01"/>
    <w:rsid w:val="7EEF39E7"/>
    <w:rsid w:val="7F5C44F8"/>
    <w:rsid w:val="7FC4E1B8"/>
    <w:rsid w:val="7FF5EF56"/>
  </w:rsids>
  <m:mathPr>
    <m:mathFont m:val="Cambria Math"/>
    <m:brkBin m:val="before"/>
    <m:brkBinSub m:val="--"/>
    <m:smallFrac/>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3004DD"/>
  <w15:docId w15:val="{6E401668-CC8A-4687-81CA-85DDDA94B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ZA" w:eastAsia="en-ZA"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676D"/>
    <w:pPr>
      <w:spacing w:after="200" w:line="276" w:lineRule="auto"/>
    </w:pPr>
    <w:rPr>
      <w:sz w:val="22"/>
      <w:szCs w:val="22"/>
      <w:lang w:eastAsia="en-US"/>
    </w:rPr>
  </w:style>
  <w:style w:type="paragraph" w:styleId="Heading2">
    <w:name w:val="heading 2"/>
    <w:aliases w:val="H2 1.2"/>
    <w:basedOn w:val="Normal"/>
    <w:next w:val="Normal"/>
    <w:link w:val="Heading2Char"/>
    <w:uiPriority w:val="9"/>
    <w:unhideWhenUsed/>
    <w:qFormat/>
    <w:rsid w:val="00C94F7F"/>
    <w:pPr>
      <w:spacing w:before="200" w:after="160" w:line="360" w:lineRule="auto"/>
      <w:jc w:val="both"/>
      <w:outlineLvl w:val="1"/>
    </w:pPr>
    <w:rPr>
      <w:rFonts w:asciiTheme="minorHAnsi" w:eastAsiaTheme="minorHAnsi" w:hAnsiTheme="minorHAnsi" w:cstheme="minorBidi"/>
      <w:b/>
      <w:sz w:val="28"/>
      <w:szCs w:val="24"/>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745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7453F"/>
    <w:pPr>
      <w:autoSpaceDE w:val="0"/>
      <w:autoSpaceDN w:val="0"/>
      <w:adjustRightInd w:val="0"/>
    </w:pPr>
    <w:rPr>
      <w:rFonts w:cs="Calibri"/>
      <w:color w:val="000000"/>
      <w:sz w:val="24"/>
      <w:szCs w:val="24"/>
      <w:lang w:eastAsia="en-US"/>
    </w:rPr>
  </w:style>
  <w:style w:type="character" w:styleId="Hyperlink">
    <w:name w:val="Hyperlink"/>
    <w:uiPriority w:val="99"/>
    <w:unhideWhenUsed/>
    <w:rsid w:val="006570F0"/>
    <w:rPr>
      <w:color w:val="0000FF"/>
      <w:u w:val="single"/>
    </w:rPr>
  </w:style>
  <w:style w:type="character" w:customStyle="1" w:styleId="padding-right">
    <w:name w:val="padding-right"/>
    <w:basedOn w:val="DefaultParagraphFont"/>
    <w:rsid w:val="006570F0"/>
  </w:style>
  <w:style w:type="paragraph" w:styleId="ListParagraph">
    <w:name w:val="List Paragraph"/>
    <w:basedOn w:val="Normal"/>
    <w:uiPriority w:val="34"/>
    <w:qFormat/>
    <w:rsid w:val="00731CAE"/>
    <w:pPr>
      <w:ind w:left="720"/>
      <w:contextualSpacing/>
    </w:pPr>
  </w:style>
  <w:style w:type="paragraph" w:styleId="CommentText">
    <w:name w:val="annotation text"/>
    <w:basedOn w:val="Normal"/>
    <w:link w:val="CommentTextChar"/>
    <w:rsid w:val="00A97022"/>
    <w:pPr>
      <w:spacing w:after="0" w:line="360" w:lineRule="auto"/>
      <w:jc w:val="both"/>
    </w:pPr>
    <w:rPr>
      <w:rFonts w:ascii="Arial" w:eastAsia="Times New Roman" w:hAnsi="Arial" w:cs="Times New Roman"/>
      <w:sz w:val="20"/>
      <w:szCs w:val="20"/>
      <w:lang w:val="en-GB" w:bidi="ar-SA"/>
    </w:rPr>
  </w:style>
  <w:style w:type="character" w:customStyle="1" w:styleId="CommentTextChar">
    <w:name w:val="Comment Text Char"/>
    <w:link w:val="CommentText"/>
    <w:rsid w:val="00A97022"/>
    <w:rPr>
      <w:rFonts w:ascii="Arial" w:eastAsia="Times New Roman" w:hAnsi="Arial" w:cs="Times New Roman"/>
      <w:sz w:val="20"/>
      <w:szCs w:val="20"/>
      <w:lang w:val="en-GB" w:bidi="ar-SA"/>
    </w:rPr>
  </w:style>
  <w:style w:type="paragraph" w:styleId="NormalWeb">
    <w:name w:val="Normal (Web)"/>
    <w:basedOn w:val="Normal"/>
    <w:uiPriority w:val="99"/>
    <w:unhideWhenUsed/>
    <w:rsid w:val="001110A2"/>
    <w:pPr>
      <w:spacing w:before="100" w:beforeAutospacing="1" w:after="100" w:afterAutospacing="1" w:line="240" w:lineRule="auto"/>
    </w:pPr>
    <w:rPr>
      <w:rFonts w:ascii="Times New Roman" w:eastAsia="Times New Roman" w:hAnsi="Times New Roman" w:cs="Times New Roman"/>
      <w:sz w:val="24"/>
      <w:szCs w:val="24"/>
      <w:lang w:eastAsia="en-ZA" w:bidi="ar-SA"/>
    </w:rPr>
  </w:style>
  <w:style w:type="paragraph" w:styleId="BalloonText">
    <w:name w:val="Balloon Text"/>
    <w:basedOn w:val="Normal"/>
    <w:link w:val="BalloonTextChar"/>
    <w:uiPriority w:val="99"/>
    <w:semiHidden/>
    <w:unhideWhenUsed/>
    <w:rsid w:val="003508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3508C1"/>
    <w:rPr>
      <w:rFonts w:ascii="Tahoma" w:hAnsi="Tahoma" w:cs="Tahoma"/>
      <w:sz w:val="16"/>
      <w:szCs w:val="16"/>
    </w:rPr>
  </w:style>
  <w:style w:type="character" w:styleId="CommentReference">
    <w:name w:val="annotation reference"/>
    <w:uiPriority w:val="99"/>
    <w:semiHidden/>
    <w:unhideWhenUsed/>
    <w:rsid w:val="001D4449"/>
    <w:rPr>
      <w:sz w:val="16"/>
      <w:szCs w:val="16"/>
    </w:rPr>
  </w:style>
  <w:style w:type="paragraph" w:styleId="CommentSubject">
    <w:name w:val="annotation subject"/>
    <w:basedOn w:val="CommentText"/>
    <w:next w:val="CommentText"/>
    <w:link w:val="CommentSubjectChar"/>
    <w:uiPriority w:val="99"/>
    <w:semiHidden/>
    <w:unhideWhenUsed/>
    <w:rsid w:val="001D4449"/>
    <w:pPr>
      <w:spacing w:after="200" w:line="240" w:lineRule="auto"/>
      <w:jc w:val="left"/>
    </w:pPr>
    <w:rPr>
      <w:rFonts w:ascii="Calibri" w:eastAsia="Calibri" w:hAnsi="Calibri" w:cs="Arial"/>
      <w:b/>
      <w:bCs/>
      <w:lang w:val="en-ZA" w:bidi="he-IL"/>
    </w:rPr>
  </w:style>
  <w:style w:type="character" w:customStyle="1" w:styleId="CommentSubjectChar">
    <w:name w:val="Comment Subject Char"/>
    <w:link w:val="CommentSubject"/>
    <w:uiPriority w:val="99"/>
    <w:semiHidden/>
    <w:rsid w:val="001D4449"/>
    <w:rPr>
      <w:rFonts w:ascii="Arial" w:eastAsia="Times New Roman" w:hAnsi="Arial" w:cs="Times New Roman"/>
      <w:b/>
      <w:bCs/>
      <w:sz w:val="20"/>
      <w:szCs w:val="20"/>
      <w:lang w:val="en-GB" w:bidi="ar-SA"/>
    </w:rPr>
  </w:style>
  <w:style w:type="character" w:styleId="FollowedHyperlink">
    <w:name w:val="FollowedHyperlink"/>
    <w:uiPriority w:val="99"/>
    <w:semiHidden/>
    <w:unhideWhenUsed/>
    <w:rsid w:val="00634751"/>
    <w:rPr>
      <w:color w:val="800080"/>
      <w:u w:val="single"/>
    </w:rPr>
  </w:style>
  <w:style w:type="paragraph" w:styleId="Header">
    <w:name w:val="header"/>
    <w:basedOn w:val="Normal"/>
    <w:link w:val="HeaderChar"/>
    <w:uiPriority w:val="99"/>
    <w:unhideWhenUsed/>
    <w:rsid w:val="007418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18B9"/>
  </w:style>
  <w:style w:type="paragraph" w:styleId="Footer">
    <w:name w:val="footer"/>
    <w:basedOn w:val="Normal"/>
    <w:link w:val="FooterChar"/>
    <w:uiPriority w:val="99"/>
    <w:unhideWhenUsed/>
    <w:rsid w:val="007418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18B9"/>
  </w:style>
  <w:style w:type="character" w:styleId="Strong">
    <w:name w:val="Strong"/>
    <w:uiPriority w:val="22"/>
    <w:qFormat/>
    <w:rsid w:val="00CC0FEE"/>
    <w:rPr>
      <w:b/>
      <w:bCs/>
    </w:rPr>
  </w:style>
  <w:style w:type="paragraph" w:styleId="NoSpacing">
    <w:name w:val="No Spacing"/>
    <w:uiPriority w:val="1"/>
    <w:qFormat/>
    <w:rsid w:val="00ED2C8B"/>
    <w:rPr>
      <w:rFonts w:cs="Times New Roman"/>
      <w:sz w:val="22"/>
      <w:szCs w:val="22"/>
      <w:lang w:val="en-GB" w:eastAsia="en-US" w:bidi="ar-SA"/>
    </w:rPr>
  </w:style>
  <w:style w:type="paragraph" w:styleId="FootnoteText">
    <w:name w:val="footnote text"/>
    <w:basedOn w:val="Normal"/>
    <w:link w:val="FootnoteTextChar"/>
    <w:uiPriority w:val="99"/>
    <w:semiHidden/>
    <w:unhideWhenUsed/>
    <w:rsid w:val="002F03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F036E"/>
    <w:rPr>
      <w:lang w:eastAsia="en-US"/>
    </w:rPr>
  </w:style>
  <w:style w:type="character" w:styleId="FootnoteReference">
    <w:name w:val="footnote reference"/>
    <w:basedOn w:val="DefaultParagraphFont"/>
    <w:uiPriority w:val="99"/>
    <w:semiHidden/>
    <w:unhideWhenUsed/>
    <w:rsid w:val="002F036E"/>
    <w:rPr>
      <w:vertAlign w:val="superscript"/>
    </w:rPr>
  </w:style>
  <w:style w:type="character" w:customStyle="1" w:styleId="UnresolvedMention1">
    <w:name w:val="Unresolved Mention1"/>
    <w:basedOn w:val="DefaultParagraphFont"/>
    <w:uiPriority w:val="99"/>
    <w:semiHidden/>
    <w:unhideWhenUsed/>
    <w:rsid w:val="00084B83"/>
    <w:rPr>
      <w:color w:val="605E5C"/>
      <w:shd w:val="clear" w:color="auto" w:fill="E1DFDD"/>
    </w:rPr>
  </w:style>
  <w:style w:type="character" w:styleId="UnresolvedMention">
    <w:name w:val="Unresolved Mention"/>
    <w:basedOn w:val="DefaultParagraphFont"/>
    <w:uiPriority w:val="99"/>
    <w:semiHidden/>
    <w:unhideWhenUsed/>
    <w:rsid w:val="00FB6C88"/>
    <w:rPr>
      <w:color w:val="605E5C"/>
      <w:shd w:val="clear" w:color="auto" w:fill="E1DFDD"/>
    </w:rPr>
  </w:style>
  <w:style w:type="character" w:styleId="Emphasis">
    <w:name w:val="Emphasis"/>
    <w:basedOn w:val="DefaultParagraphFont"/>
    <w:uiPriority w:val="20"/>
    <w:qFormat/>
    <w:rsid w:val="007E0483"/>
    <w:rPr>
      <w:i/>
      <w:iCs/>
    </w:rPr>
  </w:style>
  <w:style w:type="character" w:customStyle="1" w:styleId="Heading2Char">
    <w:name w:val="Heading 2 Char"/>
    <w:aliases w:val="H2 1.2 Char"/>
    <w:basedOn w:val="DefaultParagraphFont"/>
    <w:link w:val="Heading2"/>
    <w:uiPriority w:val="9"/>
    <w:rsid w:val="00C94F7F"/>
    <w:rPr>
      <w:rFonts w:asciiTheme="minorHAnsi" w:eastAsiaTheme="minorHAnsi" w:hAnsiTheme="minorHAnsi" w:cstheme="minorBidi"/>
      <w:b/>
      <w:sz w:val="28"/>
      <w:szCs w:val="24"/>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1171">
      <w:bodyDiv w:val="1"/>
      <w:marLeft w:val="0"/>
      <w:marRight w:val="0"/>
      <w:marTop w:val="0"/>
      <w:marBottom w:val="0"/>
      <w:divBdr>
        <w:top w:val="none" w:sz="0" w:space="0" w:color="auto"/>
        <w:left w:val="none" w:sz="0" w:space="0" w:color="auto"/>
        <w:bottom w:val="none" w:sz="0" w:space="0" w:color="auto"/>
        <w:right w:val="none" w:sz="0" w:space="0" w:color="auto"/>
      </w:divBdr>
    </w:div>
    <w:div w:id="55932304">
      <w:bodyDiv w:val="1"/>
      <w:marLeft w:val="0"/>
      <w:marRight w:val="0"/>
      <w:marTop w:val="0"/>
      <w:marBottom w:val="0"/>
      <w:divBdr>
        <w:top w:val="none" w:sz="0" w:space="0" w:color="auto"/>
        <w:left w:val="none" w:sz="0" w:space="0" w:color="auto"/>
        <w:bottom w:val="none" w:sz="0" w:space="0" w:color="auto"/>
        <w:right w:val="none" w:sz="0" w:space="0" w:color="auto"/>
      </w:divBdr>
    </w:div>
    <w:div w:id="816727774">
      <w:bodyDiv w:val="1"/>
      <w:marLeft w:val="0"/>
      <w:marRight w:val="0"/>
      <w:marTop w:val="0"/>
      <w:marBottom w:val="0"/>
      <w:divBdr>
        <w:top w:val="none" w:sz="0" w:space="0" w:color="auto"/>
        <w:left w:val="none" w:sz="0" w:space="0" w:color="auto"/>
        <w:bottom w:val="none" w:sz="0" w:space="0" w:color="auto"/>
        <w:right w:val="none" w:sz="0" w:space="0" w:color="auto"/>
      </w:divBdr>
    </w:div>
    <w:div w:id="851918246">
      <w:bodyDiv w:val="1"/>
      <w:marLeft w:val="0"/>
      <w:marRight w:val="0"/>
      <w:marTop w:val="0"/>
      <w:marBottom w:val="0"/>
      <w:divBdr>
        <w:top w:val="none" w:sz="0" w:space="0" w:color="auto"/>
        <w:left w:val="none" w:sz="0" w:space="0" w:color="auto"/>
        <w:bottom w:val="none" w:sz="0" w:space="0" w:color="auto"/>
        <w:right w:val="none" w:sz="0" w:space="0" w:color="auto"/>
      </w:divBdr>
      <w:divsChild>
        <w:div w:id="44064045">
          <w:marLeft w:val="0"/>
          <w:marRight w:val="0"/>
          <w:marTop w:val="0"/>
          <w:marBottom w:val="0"/>
          <w:divBdr>
            <w:top w:val="none" w:sz="0" w:space="0" w:color="auto"/>
            <w:left w:val="none" w:sz="0" w:space="0" w:color="auto"/>
            <w:bottom w:val="none" w:sz="0" w:space="0" w:color="auto"/>
            <w:right w:val="none" w:sz="0" w:space="0" w:color="auto"/>
          </w:divBdr>
          <w:divsChild>
            <w:div w:id="1020592652">
              <w:marLeft w:val="0"/>
              <w:marRight w:val="0"/>
              <w:marTop w:val="0"/>
              <w:marBottom w:val="0"/>
              <w:divBdr>
                <w:top w:val="none" w:sz="0" w:space="0" w:color="auto"/>
                <w:left w:val="none" w:sz="0" w:space="0" w:color="auto"/>
                <w:bottom w:val="none" w:sz="0" w:space="0" w:color="auto"/>
                <w:right w:val="none" w:sz="0" w:space="0" w:color="auto"/>
              </w:divBdr>
              <w:divsChild>
                <w:div w:id="1599604388">
                  <w:marLeft w:val="0"/>
                  <w:marRight w:val="0"/>
                  <w:marTop w:val="0"/>
                  <w:marBottom w:val="0"/>
                  <w:divBdr>
                    <w:top w:val="none" w:sz="0" w:space="0" w:color="auto"/>
                    <w:left w:val="none" w:sz="0" w:space="0" w:color="auto"/>
                    <w:bottom w:val="none" w:sz="0" w:space="0" w:color="auto"/>
                    <w:right w:val="none" w:sz="0" w:space="0" w:color="auto"/>
                  </w:divBdr>
                  <w:divsChild>
                    <w:div w:id="1334802756">
                      <w:marLeft w:val="0"/>
                      <w:marRight w:val="0"/>
                      <w:marTop w:val="0"/>
                      <w:marBottom w:val="0"/>
                      <w:divBdr>
                        <w:top w:val="none" w:sz="0" w:space="0" w:color="auto"/>
                        <w:left w:val="none" w:sz="0" w:space="0" w:color="auto"/>
                        <w:bottom w:val="none" w:sz="0" w:space="0" w:color="auto"/>
                        <w:right w:val="none" w:sz="0" w:space="0" w:color="auto"/>
                      </w:divBdr>
                      <w:divsChild>
                        <w:div w:id="1556114792">
                          <w:marLeft w:val="0"/>
                          <w:marRight w:val="0"/>
                          <w:marTop w:val="0"/>
                          <w:marBottom w:val="0"/>
                          <w:divBdr>
                            <w:top w:val="none" w:sz="0" w:space="0" w:color="auto"/>
                            <w:left w:val="none" w:sz="0" w:space="0" w:color="auto"/>
                            <w:bottom w:val="none" w:sz="0" w:space="0" w:color="auto"/>
                            <w:right w:val="none" w:sz="0" w:space="0" w:color="auto"/>
                          </w:divBdr>
                          <w:divsChild>
                            <w:div w:id="1994674191">
                              <w:marLeft w:val="0"/>
                              <w:marRight w:val="0"/>
                              <w:marTop w:val="0"/>
                              <w:marBottom w:val="0"/>
                              <w:divBdr>
                                <w:top w:val="none" w:sz="0" w:space="0" w:color="auto"/>
                                <w:left w:val="none" w:sz="0" w:space="0" w:color="auto"/>
                                <w:bottom w:val="none" w:sz="0" w:space="0" w:color="auto"/>
                                <w:right w:val="none" w:sz="0" w:space="0" w:color="auto"/>
                              </w:divBdr>
                              <w:divsChild>
                                <w:div w:id="2026706205">
                                  <w:marLeft w:val="0"/>
                                  <w:marRight w:val="0"/>
                                  <w:marTop w:val="0"/>
                                  <w:marBottom w:val="0"/>
                                  <w:divBdr>
                                    <w:top w:val="none" w:sz="0" w:space="0" w:color="auto"/>
                                    <w:left w:val="none" w:sz="0" w:space="0" w:color="auto"/>
                                    <w:bottom w:val="none" w:sz="0" w:space="0" w:color="auto"/>
                                    <w:right w:val="none" w:sz="0" w:space="0" w:color="auto"/>
                                  </w:divBdr>
                                  <w:divsChild>
                                    <w:div w:id="1552889052">
                                      <w:marLeft w:val="0"/>
                                      <w:marRight w:val="0"/>
                                      <w:marTop w:val="0"/>
                                      <w:marBottom w:val="0"/>
                                      <w:divBdr>
                                        <w:top w:val="none" w:sz="0" w:space="0" w:color="auto"/>
                                        <w:left w:val="none" w:sz="0" w:space="0" w:color="auto"/>
                                        <w:bottom w:val="none" w:sz="0" w:space="0" w:color="auto"/>
                                        <w:right w:val="none" w:sz="0" w:space="0" w:color="auto"/>
                                      </w:divBdr>
                                      <w:divsChild>
                                        <w:div w:id="192310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91563089">
      <w:bodyDiv w:val="1"/>
      <w:marLeft w:val="0"/>
      <w:marRight w:val="0"/>
      <w:marTop w:val="0"/>
      <w:marBottom w:val="0"/>
      <w:divBdr>
        <w:top w:val="none" w:sz="0" w:space="0" w:color="auto"/>
        <w:left w:val="none" w:sz="0" w:space="0" w:color="auto"/>
        <w:bottom w:val="none" w:sz="0" w:space="0" w:color="auto"/>
        <w:right w:val="none" w:sz="0" w:space="0" w:color="auto"/>
      </w:divBdr>
      <w:divsChild>
        <w:div w:id="1411152446">
          <w:marLeft w:val="360"/>
          <w:marRight w:val="0"/>
          <w:marTop w:val="0"/>
          <w:marBottom w:val="0"/>
          <w:divBdr>
            <w:top w:val="none" w:sz="0" w:space="0" w:color="auto"/>
            <w:left w:val="none" w:sz="0" w:space="0" w:color="auto"/>
            <w:bottom w:val="none" w:sz="0" w:space="0" w:color="auto"/>
            <w:right w:val="none" w:sz="0" w:space="0" w:color="auto"/>
          </w:divBdr>
        </w:div>
      </w:divsChild>
    </w:div>
    <w:div w:id="1053381409">
      <w:bodyDiv w:val="1"/>
      <w:marLeft w:val="0"/>
      <w:marRight w:val="0"/>
      <w:marTop w:val="0"/>
      <w:marBottom w:val="0"/>
      <w:divBdr>
        <w:top w:val="none" w:sz="0" w:space="0" w:color="auto"/>
        <w:left w:val="none" w:sz="0" w:space="0" w:color="auto"/>
        <w:bottom w:val="none" w:sz="0" w:space="0" w:color="auto"/>
        <w:right w:val="none" w:sz="0" w:space="0" w:color="auto"/>
      </w:divBdr>
      <w:divsChild>
        <w:div w:id="265432399">
          <w:marLeft w:val="360"/>
          <w:marRight w:val="0"/>
          <w:marTop w:val="0"/>
          <w:marBottom w:val="0"/>
          <w:divBdr>
            <w:top w:val="none" w:sz="0" w:space="0" w:color="auto"/>
            <w:left w:val="none" w:sz="0" w:space="0" w:color="auto"/>
            <w:bottom w:val="none" w:sz="0" w:space="0" w:color="auto"/>
            <w:right w:val="none" w:sz="0" w:space="0" w:color="auto"/>
          </w:divBdr>
        </w:div>
      </w:divsChild>
    </w:div>
    <w:div w:id="1068576529">
      <w:bodyDiv w:val="1"/>
      <w:marLeft w:val="0"/>
      <w:marRight w:val="0"/>
      <w:marTop w:val="0"/>
      <w:marBottom w:val="0"/>
      <w:divBdr>
        <w:top w:val="none" w:sz="0" w:space="0" w:color="auto"/>
        <w:left w:val="none" w:sz="0" w:space="0" w:color="auto"/>
        <w:bottom w:val="none" w:sz="0" w:space="0" w:color="auto"/>
        <w:right w:val="none" w:sz="0" w:space="0" w:color="auto"/>
      </w:divBdr>
    </w:div>
    <w:div w:id="1203131607">
      <w:bodyDiv w:val="1"/>
      <w:marLeft w:val="0"/>
      <w:marRight w:val="0"/>
      <w:marTop w:val="0"/>
      <w:marBottom w:val="0"/>
      <w:divBdr>
        <w:top w:val="none" w:sz="0" w:space="0" w:color="auto"/>
        <w:left w:val="none" w:sz="0" w:space="0" w:color="auto"/>
        <w:bottom w:val="none" w:sz="0" w:space="0" w:color="auto"/>
        <w:right w:val="none" w:sz="0" w:space="0" w:color="auto"/>
      </w:divBdr>
    </w:div>
    <w:div w:id="1219130242">
      <w:bodyDiv w:val="1"/>
      <w:marLeft w:val="0"/>
      <w:marRight w:val="0"/>
      <w:marTop w:val="0"/>
      <w:marBottom w:val="0"/>
      <w:divBdr>
        <w:top w:val="none" w:sz="0" w:space="0" w:color="auto"/>
        <w:left w:val="none" w:sz="0" w:space="0" w:color="auto"/>
        <w:bottom w:val="none" w:sz="0" w:space="0" w:color="auto"/>
        <w:right w:val="none" w:sz="0" w:space="0" w:color="auto"/>
      </w:divBdr>
      <w:divsChild>
        <w:div w:id="741947401">
          <w:marLeft w:val="360"/>
          <w:marRight w:val="0"/>
          <w:marTop w:val="0"/>
          <w:marBottom w:val="0"/>
          <w:divBdr>
            <w:top w:val="none" w:sz="0" w:space="0" w:color="auto"/>
            <w:left w:val="none" w:sz="0" w:space="0" w:color="auto"/>
            <w:bottom w:val="none" w:sz="0" w:space="0" w:color="auto"/>
            <w:right w:val="none" w:sz="0" w:space="0" w:color="auto"/>
          </w:divBdr>
        </w:div>
      </w:divsChild>
    </w:div>
    <w:div w:id="1474565570">
      <w:bodyDiv w:val="1"/>
      <w:marLeft w:val="0"/>
      <w:marRight w:val="0"/>
      <w:marTop w:val="0"/>
      <w:marBottom w:val="0"/>
      <w:divBdr>
        <w:top w:val="none" w:sz="0" w:space="0" w:color="auto"/>
        <w:left w:val="none" w:sz="0" w:space="0" w:color="auto"/>
        <w:bottom w:val="none" w:sz="0" w:space="0" w:color="auto"/>
        <w:right w:val="none" w:sz="0" w:space="0" w:color="auto"/>
      </w:divBdr>
    </w:div>
    <w:div w:id="1741099041">
      <w:bodyDiv w:val="1"/>
      <w:marLeft w:val="0"/>
      <w:marRight w:val="0"/>
      <w:marTop w:val="0"/>
      <w:marBottom w:val="0"/>
      <w:divBdr>
        <w:top w:val="none" w:sz="0" w:space="0" w:color="auto"/>
        <w:left w:val="none" w:sz="0" w:space="0" w:color="auto"/>
        <w:bottom w:val="none" w:sz="0" w:space="0" w:color="auto"/>
        <w:right w:val="none" w:sz="0" w:space="0" w:color="auto"/>
      </w:divBdr>
    </w:div>
    <w:div w:id="2000378913">
      <w:bodyDiv w:val="1"/>
      <w:marLeft w:val="0"/>
      <w:marRight w:val="0"/>
      <w:marTop w:val="0"/>
      <w:marBottom w:val="0"/>
      <w:divBdr>
        <w:top w:val="none" w:sz="0" w:space="0" w:color="auto"/>
        <w:left w:val="none" w:sz="0" w:space="0" w:color="auto"/>
        <w:bottom w:val="none" w:sz="0" w:space="0" w:color="auto"/>
        <w:right w:val="none" w:sz="0" w:space="0" w:color="auto"/>
      </w:divBdr>
      <w:divsChild>
        <w:div w:id="176620522">
          <w:marLeft w:val="360"/>
          <w:marRight w:val="0"/>
          <w:marTop w:val="0"/>
          <w:marBottom w:val="0"/>
          <w:divBdr>
            <w:top w:val="none" w:sz="0" w:space="0" w:color="auto"/>
            <w:left w:val="none" w:sz="0" w:space="0" w:color="auto"/>
            <w:bottom w:val="none" w:sz="0" w:space="0" w:color="auto"/>
            <w:right w:val="none" w:sz="0" w:space="0" w:color="auto"/>
          </w:divBdr>
        </w:div>
        <w:div w:id="181094845">
          <w:marLeft w:val="274"/>
          <w:marRight w:val="0"/>
          <w:marTop w:val="0"/>
          <w:marBottom w:val="0"/>
          <w:divBdr>
            <w:top w:val="none" w:sz="0" w:space="0" w:color="auto"/>
            <w:left w:val="none" w:sz="0" w:space="0" w:color="auto"/>
            <w:bottom w:val="none" w:sz="0" w:space="0" w:color="auto"/>
            <w:right w:val="none" w:sz="0" w:space="0" w:color="auto"/>
          </w:divBdr>
        </w:div>
        <w:div w:id="966742240">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rcid.org/0000-0001-5388-728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snymaan@unisa.ac.za" TargetMode="External"/><Relationship Id="rId17" Type="http://schemas.openxmlformats.org/officeDocument/2006/relationships/hyperlink" Target="https://libguides.unisa.ac.za/CEMSHarvard" TargetMode="External"/><Relationship Id="rId2" Type="http://schemas.openxmlformats.org/officeDocument/2006/relationships/customXml" Target="../customXml/item2.xml"/><Relationship Id="rId16" Type="http://schemas.openxmlformats.org/officeDocument/2006/relationships/hyperlink" Target="mailto:marcal@unisa.ac.z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villt@unisa.ac.za" TargetMode="External"/><Relationship Id="rId5" Type="http://schemas.openxmlformats.org/officeDocument/2006/relationships/numbering" Target="numbering.xml"/><Relationship Id="rId15" Type="http://schemas.openxmlformats.org/officeDocument/2006/relationships/hyperlink" Target="https://orcid.org/0000-0003-4018-1670"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rolleg@unisa.ac.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bad276b-77ca-46ad-958d-58c5e7d9c92c" xsi:nil="true"/>
    <lcf76f155ced4ddcb4097134ff3c332f xmlns="3fcfdeee-cfbb-4eab-9f3a-e898fad8f254">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HarvardAnglia2008OfficeOnline.xsl" StyleName="Harvard - Anglia" Version="2008"/>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F2A36B3B950DA458A939F4D1723F3F0" ma:contentTypeVersion="11" ma:contentTypeDescription="Create a new document." ma:contentTypeScope="" ma:versionID="732e7cca45bfc678ed2adf2f7ef18a66">
  <xsd:schema xmlns:xsd="http://www.w3.org/2001/XMLSchema" xmlns:xs="http://www.w3.org/2001/XMLSchema" xmlns:p="http://schemas.microsoft.com/office/2006/metadata/properties" xmlns:ns2="3fcfdeee-cfbb-4eab-9f3a-e898fad8f254" xmlns:ns3="8bad276b-77ca-46ad-958d-58c5e7d9c92c" targetNamespace="http://schemas.microsoft.com/office/2006/metadata/properties" ma:root="true" ma:fieldsID="2e9d97dfc164d48951994cd169b96529" ns2:_="" ns3:_="">
    <xsd:import namespace="3fcfdeee-cfbb-4eab-9f3a-e898fad8f254"/>
    <xsd:import namespace="8bad276b-77ca-46ad-958d-58c5e7d9c92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cfdeee-cfbb-4eab-9f3a-e898fad8f2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f838c43-00a6-4459-8554-8a466ed26ca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ad276b-77ca-46ad-958d-58c5e7d9c92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3b22689-7381-404f-8e59-327d040ef0cc}" ma:internalName="TaxCatchAll" ma:showField="CatchAllData" ma:web="8bad276b-77ca-46ad-958d-58c5e7d9c9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A98BD8-E1BD-4BBB-9F6C-4A6E000977FF}">
  <ds:schemaRefs>
    <ds:schemaRef ds:uri="http://schemas.microsoft.com/office/2006/metadata/properties"/>
    <ds:schemaRef ds:uri="http://schemas.microsoft.com/office/infopath/2007/PartnerControls"/>
    <ds:schemaRef ds:uri="8bad276b-77ca-46ad-958d-58c5e7d9c92c"/>
    <ds:schemaRef ds:uri="3fcfdeee-cfbb-4eab-9f3a-e898fad8f254"/>
  </ds:schemaRefs>
</ds:datastoreItem>
</file>

<file path=customXml/itemProps2.xml><?xml version="1.0" encoding="utf-8"?>
<ds:datastoreItem xmlns:ds="http://schemas.openxmlformats.org/officeDocument/2006/customXml" ds:itemID="{9CB314B3-DAF1-43DB-AF6E-66D6222C7014}">
  <ds:schemaRefs>
    <ds:schemaRef ds:uri="http://schemas.openxmlformats.org/officeDocument/2006/bibliography"/>
  </ds:schemaRefs>
</ds:datastoreItem>
</file>

<file path=customXml/itemProps3.xml><?xml version="1.0" encoding="utf-8"?>
<ds:datastoreItem xmlns:ds="http://schemas.openxmlformats.org/officeDocument/2006/customXml" ds:itemID="{518911A6-83FD-45E5-B93E-17EF3DEFEA68}">
  <ds:schemaRefs>
    <ds:schemaRef ds:uri="http://schemas.microsoft.com/sharepoint/v3/contenttype/forms"/>
  </ds:schemaRefs>
</ds:datastoreItem>
</file>

<file path=customXml/itemProps4.xml><?xml version="1.0" encoding="utf-8"?>
<ds:datastoreItem xmlns:ds="http://schemas.openxmlformats.org/officeDocument/2006/customXml" ds:itemID="{7D367456-3119-4DB1-B6F1-AFACF26863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cfdeee-cfbb-4eab-9f3a-e898fad8f254"/>
    <ds:schemaRef ds:uri="8bad276b-77ca-46ad-958d-58c5e7d9c9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a9a8b8c-3ea3-4799-a43e-5510398e7a3b}" enabled="0" method="" siteId="{ca9a8b8c-3ea3-4799-a43e-5510398e7a3b}"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3495</Words>
  <Characters>19928</Characters>
  <Application>Microsoft Office Word</Application>
  <DocSecurity>0</DocSecurity>
  <Lines>166</Lines>
  <Paragraphs>46</Paragraphs>
  <ScaleCrop>false</ScaleCrop>
  <Company/>
  <LinksUpToDate>false</LinksUpToDate>
  <CharactersWithSpaces>23377</CharactersWithSpaces>
  <SharedDoc>false</SharedDoc>
  <HLinks>
    <vt:vector size="42" baseType="variant">
      <vt:variant>
        <vt:i4>4915210</vt:i4>
      </vt:variant>
      <vt:variant>
        <vt:i4>18</vt:i4>
      </vt:variant>
      <vt:variant>
        <vt:i4>0</vt:i4>
      </vt:variant>
      <vt:variant>
        <vt:i4>5</vt:i4>
      </vt:variant>
      <vt:variant>
        <vt:lpwstr>https://libguides.unisa.ac.za/CEMSHarvard</vt:lpwstr>
      </vt:variant>
      <vt:variant>
        <vt:lpwstr/>
      </vt:variant>
      <vt:variant>
        <vt:i4>7733270</vt:i4>
      </vt:variant>
      <vt:variant>
        <vt:i4>15</vt:i4>
      </vt:variant>
      <vt:variant>
        <vt:i4>0</vt:i4>
      </vt:variant>
      <vt:variant>
        <vt:i4>5</vt:i4>
      </vt:variant>
      <vt:variant>
        <vt:lpwstr>mailto:marcal@unisa.ac.za</vt:lpwstr>
      </vt:variant>
      <vt:variant>
        <vt:lpwstr/>
      </vt:variant>
      <vt:variant>
        <vt:i4>5898256</vt:i4>
      </vt:variant>
      <vt:variant>
        <vt:i4>12</vt:i4>
      </vt:variant>
      <vt:variant>
        <vt:i4>0</vt:i4>
      </vt:variant>
      <vt:variant>
        <vt:i4>5</vt:i4>
      </vt:variant>
      <vt:variant>
        <vt:lpwstr>https://orcid.org/0000-0003-4018-1670</vt:lpwstr>
      </vt:variant>
      <vt:variant>
        <vt:lpwstr/>
      </vt:variant>
      <vt:variant>
        <vt:i4>2162779</vt:i4>
      </vt:variant>
      <vt:variant>
        <vt:i4>9</vt:i4>
      </vt:variant>
      <vt:variant>
        <vt:i4>0</vt:i4>
      </vt:variant>
      <vt:variant>
        <vt:i4>5</vt:i4>
      </vt:variant>
      <vt:variant>
        <vt:lpwstr>mailto:trolleg@unisa.ac.za</vt:lpwstr>
      </vt:variant>
      <vt:variant>
        <vt:lpwstr/>
      </vt:variant>
      <vt:variant>
        <vt:i4>5242910</vt:i4>
      </vt:variant>
      <vt:variant>
        <vt:i4>6</vt:i4>
      </vt:variant>
      <vt:variant>
        <vt:i4>0</vt:i4>
      </vt:variant>
      <vt:variant>
        <vt:i4>5</vt:i4>
      </vt:variant>
      <vt:variant>
        <vt:lpwstr>https://orcid.org/0000-0001-5388-7280</vt:lpwstr>
      </vt:variant>
      <vt:variant>
        <vt:lpwstr/>
      </vt:variant>
      <vt:variant>
        <vt:i4>3407938</vt:i4>
      </vt:variant>
      <vt:variant>
        <vt:i4>3</vt:i4>
      </vt:variant>
      <vt:variant>
        <vt:i4>0</vt:i4>
      </vt:variant>
      <vt:variant>
        <vt:i4>5</vt:i4>
      </vt:variant>
      <vt:variant>
        <vt:lpwstr>mailto:snymaan@unisa.ac.za</vt:lpwstr>
      </vt:variant>
      <vt:variant>
        <vt:lpwstr/>
      </vt:variant>
      <vt:variant>
        <vt:i4>6881302</vt:i4>
      </vt:variant>
      <vt:variant>
        <vt:i4>0</vt:i4>
      </vt:variant>
      <vt:variant>
        <vt:i4>0</vt:i4>
      </vt:variant>
      <vt:variant>
        <vt:i4>5</vt:i4>
      </vt:variant>
      <vt:variant>
        <vt:lpwstr>mailto:dvillt@unisa.ac.za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Matsoma, Ntombizodwa</dc:creator>
  <cp:keywords/>
  <cp:lastModifiedBy>Kruger, Bronwyn</cp:lastModifiedBy>
  <cp:revision>1</cp:revision>
  <cp:lastPrinted>2014-04-14T18:12:00Z</cp:lastPrinted>
  <dcterms:created xsi:type="dcterms:W3CDTF">2026-09-23T06:27:00Z</dcterms:created>
  <dcterms:modified xsi:type="dcterms:W3CDTF">2026-09-23T06:27:00Z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de552eda-8172-35e6-963a-ee61a6c741c4</vt:lpwstr>
  </property>
  <property fmtid="{D5CDD505-2E9C-101B-9397-08002B2CF9AE}" pid="24" name="Mendeley Citation Style_1">
    <vt:lpwstr>http://www.zotero.org/styles/apa</vt:lpwstr>
  </property>
  <property fmtid="{D5CDD505-2E9C-101B-9397-08002B2CF9AE}" pid="25" name="GrammarlyDocumentId">
    <vt:lpwstr>4b210fe3993e9455f7a3fafac89ce9d8ccc4a9bbba126ec53496c66da9b69acf</vt:lpwstr>
  </property>
  <property fmtid="{D5CDD505-2E9C-101B-9397-08002B2CF9AE}" pid="26" name="ContentTypeId">
    <vt:lpwstr>0x0101006F2A36B3B950DA458A939F4D1723F3F0</vt:lpwstr>
  </property>
  <property fmtid="{D5CDD505-2E9C-101B-9397-08002B2CF9AE}" pid="27" name="MediaServiceImageTags">
    <vt:lpwstr/>
  </property>
</Properties>
</file>